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14 在柏林</w:t>
      </w:r>
    </w:p>
    <w:p>
      <w:pPr>
        <w:spacing w:line="440" w:lineRule="exact"/>
        <w:ind w:left="22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一、组词。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思（     ）  指（     ）  假（     ）  神（     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腮（     ）  脂（     ）  遐（     ）  伸（     ）</w:t>
      </w:r>
    </w:p>
    <w:p>
      <w:pPr>
        <w:spacing w:line="44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二、造句。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不假思索：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指手画脚：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</w:t>
      </w:r>
    </w:p>
    <w:p>
      <w:pPr>
        <w:spacing w:line="44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三、本文两次写到小姑娘“笑” 的目的是（    ）  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A.写出小姑娘的天真幼稚，对老人举动的不理解。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B.悲喜对照，指责小姑娘年幼无知，缺乏同情心。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C.以喜衬悲，渲染老妇人一家的悲惨遭遇。</w:t>
      </w:r>
    </w:p>
    <w:p>
      <w:pPr>
        <w:spacing w:line="440" w:lineRule="exact"/>
        <w:ind w:firstLine="720" w:firstLineChars="3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D.以小姑娘的笑，反衬出老妇人病态的严重。</w:t>
      </w:r>
    </w:p>
    <w:p>
      <w:pPr>
        <w:spacing w:line="44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四、阅读练习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一，二，三……神志不清的老妇人重复数着。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1.文段写老妇人多次重复数着“一，二，三……”，其含义是指老妇人对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的痛苦诉说，也表现了作者对战争的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坐在他身边的是个身体瘦弱而多病的老妇人。  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我总得把他们的母亲送进疯人院啊！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2.文中对老妇人身体状况做了怎样的描写？这些描写是为了揭示什么？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车厢里一片寂静，静得可怕。</w:t>
      </w:r>
    </w:p>
    <w:p>
      <w:pPr>
        <w:spacing w:line="440" w:lineRule="exact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3.怎样理解这句话？</w:t>
      </w:r>
    </w:p>
    <w:p>
      <w:pPr>
        <w:spacing w:line="440" w:lineRule="exact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ascii="宋体" w:hAnsi="宋体" w:eastAsia="宋体"/>
          <w:bCs/>
          <w:sz w:val="24"/>
          <w:szCs w:val="24"/>
        </w:rPr>
        <w:t>思想  腮红  手指  脂肪  假期  闻名遐迩  神仙  伸手</w:t>
      </w:r>
    </w:p>
    <w:p>
      <w:pPr>
        <w:tabs>
          <w:tab w:val="left" w:pos="1815"/>
        </w:tabs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二、老师的问题出来后，我不假思索的回答出来。</w:t>
      </w:r>
    </w:p>
    <w:p>
      <w:pPr>
        <w:tabs>
          <w:tab w:val="left" w:pos="181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不了解情况就不要在一边指手画脚。</w:t>
      </w:r>
    </w:p>
    <w:p>
      <w:pPr>
        <w:spacing w:line="440" w:lineRule="exact"/>
        <w:ind w:firstLine="480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三、AC</w:t>
      </w:r>
    </w:p>
    <w:p>
      <w:pPr>
        <w:tabs>
          <w:tab w:val="left" w:pos="1815"/>
        </w:tabs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四、1.失去了三个儿子  表现了作者对战争的罪恶的强烈控诉</w:t>
      </w:r>
    </w:p>
    <w:p>
      <w:pPr>
        <w:tabs>
          <w:tab w:val="left" w:pos="870"/>
        </w:tabs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2.“身体瘦弱多病”需要“送进疯人院”    揭示了残酷的战争对无辜</w:t>
      </w:r>
    </w:p>
    <w:p>
      <w:pPr>
        <w:tabs>
          <w:tab w:val="left" w:pos="870"/>
        </w:tabs>
        <w:ind w:left="240" w:leftChars="10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百姓身体、心灵的巨大伤害</w:t>
      </w:r>
    </w:p>
    <w:p>
      <w:pPr>
        <w:tabs>
          <w:tab w:val="left" w:pos="87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3.这句环境描写，渲染了人们极其沉重的心情与车厢内悲哀的气氛。</w:t>
      </w: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tabs>
          <w:tab w:val="left" w:pos="181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61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tabs>
          <w:tab w:val="left" w:pos="795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87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69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91F98"/>
    <w:rsid w:val="00191F98"/>
    <w:rsid w:val="00697C09"/>
    <w:rsid w:val="00C01402"/>
    <w:rsid w:val="00C51AAB"/>
    <w:rsid w:val="14EC5228"/>
    <w:rsid w:val="4BC955D4"/>
    <w:rsid w:val="58BF2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字符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478</Words>
  <Characters>490</Characters>
  <Lines>6</Lines>
  <Paragraphs>1</Paragraphs>
  <TotalTime>0</TotalTime>
  <ScaleCrop>false</ScaleCrop>
  <LinksUpToDate>false</LinksUpToDate>
  <CharactersWithSpaces>848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2022-11-18T05:59:54Z</dcterms:modified>
  <dc:subject>微信公众号whjy10086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9AA0E3BD315C45B4A84537181F16F96C</vt:lpwstr>
  </property>
</Properties>
</file>