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22 月光曲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第一课时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一、看拼音，写词语。</w:t>
      </w:r>
    </w:p>
    <w:p>
      <w:pPr>
        <w:pStyle w:val="4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yuè pǔ    zhù míng   qín jiàn   táo zuì</w:t>
      </w:r>
    </w:p>
    <w:p>
      <w:pPr>
        <w:pStyle w:val="4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(     )  (        )  (       )  (      )</w:t>
      </w:r>
    </w:p>
    <w:p>
      <w:pPr>
        <w:pStyle w:val="4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shà shí jiān   máng rén   bō tāo xiōng yǒng</w:t>
      </w:r>
    </w:p>
    <w:p>
      <w:pPr>
        <w:pStyle w:val="4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 xml:space="preserve">(           )  (       )  (                  ) 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二、形近字组词。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茵（     ）  盲（     ）   券（      ）  腊（     ）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菌（     ）  育（     ）   卷（      ）  蜡（     ）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三、在括号里填上合适的量词。 </w:t>
      </w:r>
    </w:p>
    <w:p>
      <w:pPr>
        <w:spacing w:line="440" w:lineRule="exact"/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粒  缕  艘  番  片  层  株  支  摞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一（  ）画报    一（  ）石子    一（  ）帆船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一（  ）话语    一（  ）草滩    一（  ）微云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一（  ）歌曲    一（  ）柳树    一（  ）涟漪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第一课时</w:t>
      </w:r>
    </w:p>
    <w:p>
      <w:pPr>
        <w:pStyle w:val="4"/>
        <w:shd w:val="clear" w:color="auto" w:fill="FFFFFF"/>
        <w:spacing w:beforeAutospacing="0" w:afterAutospacing="0" w:line="440" w:lineRule="exact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一、</w:t>
      </w:r>
      <w:r>
        <w:rPr>
          <w:rFonts w:hint="eastAsia"/>
          <w:bCs/>
        </w:rPr>
        <w:t>乐谱  著名  琴键  陶醉  霎时间  盲人  波涛汹涌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二、绿茵茵  细菌  盲人  教育  入场券 卷子  腊月  蜡笔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三、摞 粒 艘 番 片 缕 支 株 层</w:t>
      </w:r>
    </w:p>
    <w:p>
      <w:pPr>
        <w:spacing w:line="440" w:lineRule="exact"/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22 月光曲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第二课时</w:t>
      </w:r>
    </w:p>
    <w:p>
      <w:pPr>
        <w:numPr>
          <w:ilvl w:val="0"/>
          <w:numId w:val="1"/>
        </w:numPr>
        <w:spacing w:line="44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情感体味（填序号）。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遗憾、内疚 B.迫切、渴望 C.诚恳、热情 D.赞叹、惊喜 E.体谅、安慰</w:t>
      </w:r>
    </w:p>
    <w:p>
      <w:pPr>
        <w:numPr>
          <w:ilvl w:val="0"/>
          <w:numId w:val="3"/>
        </w:numPr>
        <w:tabs>
          <w:tab w:val="clear" w:pos="312"/>
        </w:tabs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要是能听一听贝多芬自己弹得，那有多好啊！（    ）</w:t>
      </w:r>
    </w:p>
    <w:p>
      <w:pPr>
        <w:numPr>
          <w:ilvl w:val="0"/>
          <w:numId w:val="3"/>
        </w:numPr>
        <w:tabs>
          <w:tab w:val="clear" w:pos="312"/>
        </w:tabs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是啊，可是音乐会的入场券太贵了，咱们又太穷。（    ）</w:t>
      </w:r>
    </w:p>
    <w:p>
      <w:pPr>
        <w:numPr>
          <w:ilvl w:val="0"/>
          <w:numId w:val="3"/>
        </w:numPr>
        <w:tabs>
          <w:tab w:val="clear" w:pos="312"/>
        </w:tabs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哥哥，你别难过，我不过随便说说罢了。（    ）</w:t>
      </w:r>
    </w:p>
    <w:p>
      <w:pPr>
        <w:numPr>
          <w:ilvl w:val="0"/>
          <w:numId w:val="3"/>
        </w:numPr>
        <w:tabs>
          <w:tab w:val="clear" w:pos="312"/>
        </w:tabs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不，我是来谈一首曲子给这位姑娘听的。（    ）</w:t>
      </w:r>
    </w:p>
    <w:p>
      <w:pPr>
        <w:numPr>
          <w:ilvl w:val="0"/>
          <w:numId w:val="3"/>
        </w:numPr>
        <w:tabs>
          <w:tab w:val="clear" w:pos="312"/>
        </w:tabs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谈得多纯熟啊！感情多深哪!您，您不会就是贝多芬先生吧？（   ）</w:t>
      </w:r>
    </w:p>
    <w:p>
      <w:pPr>
        <w:spacing w:line="440" w:lineRule="exact"/>
        <w:ind w:left="440" w:left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二、课内阅读。</w:t>
      </w:r>
    </w:p>
    <w:p>
      <w:pPr>
        <w:spacing w:line="440" w:lineRule="exact"/>
        <w:ind w:left="440" w:leftChars="200"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① </w:t>
      </w:r>
      <w:r>
        <w:rPr>
          <w:rFonts w:hint="eastAsia" w:ascii="楷体" w:hAnsi="楷体" w:eastAsia="楷体" w:cs="楷体"/>
          <w:sz w:val="24"/>
          <w:szCs w:val="24"/>
        </w:rPr>
        <w:t>皮鞋匠静静地听着。②他好像面对着大海，月亮正从（     ）的地方升起来。③（     ）的海面上，霎时间洒遍了银光。④月亮越升越高，穿过（     ）轻纱似的微云。⑤忽然，海面上刮起了大风，卷起来巨浪。⑥被月光照得雪亮的浪花，一个连一个朝着岸边涌过来……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1.按原文填空。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”在文中画出实在事物，用“</w:t>
      </w:r>
      <w:r>
        <w:rPr>
          <w:rFonts w:hint="eastAsia" w:ascii="宋体" w:hAnsi="宋体" w:eastAsia="宋体" w:cs="宋体"/>
          <w:sz w:val="24"/>
          <w:szCs w:val="24"/>
          <w:u w:val="wav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”画出联想的内容。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3.皮鞋匠的第一次联想描绘了三幅画面，它们是：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  </w:t>
      </w:r>
    </w:p>
    <w:p>
      <w:pPr>
        <w:spacing w:line="440" w:lineRule="exact"/>
        <w:ind w:left="240" w:leftChars="109" w:firstLine="480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4.第②③描写了音乐节奏（      ），第④句表现了乐声（      ），第⑤⑥句描写表现了乐声（      ）。</w:t>
      </w:r>
    </w:p>
    <w:p>
      <w:pPr>
        <w:spacing w:line="440" w:lineRule="exact"/>
        <w:ind w:left="240" w:leftChars="109" w:firstLine="480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A.气势逐渐增强  B.轻柔舒缓  C.高昂激越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tabs>
          <w:tab w:val="left" w:pos="15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第二课时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一、1.B  2.A  3.E  4.C  5.D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</w:t>
      </w:r>
      <w:r>
        <w:rPr>
          <w:rFonts w:hint="eastAsia" w:ascii="宋体" w:hAnsi="宋体" w:eastAsia="宋体"/>
          <w:bCs/>
          <w:sz w:val="24"/>
          <w:szCs w:val="24"/>
        </w:rPr>
        <w:t>1.水天相接  微波粼粼  一缕一缕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 实在事物：皮鞋匠静静地听着    联想事物：他好像面对着大海，月亮正从水天相接的地方升起来。微波粼粼的海面上，霎时间洒遍了银光。月亮越升越高，穿过一缕一缕轻纱似的微云。忽然，海面上刮起了大风，卷起来巨浪。被月光照得雪亮的浪花，一个连一个朝着岸边涌过来……</w:t>
      </w:r>
    </w:p>
    <w:p>
      <w:pPr>
        <w:spacing w:line="440" w:lineRule="exact"/>
        <w:ind w:left="1200" w:hanging="1200" w:hangingChars="5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 3.月亮升起，海面微波粼粼  月亮升高，穿过微云   海面波涛汹涌</w:t>
      </w:r>
    </w:p>
    <w:p>
      <w:pPr>
        <w:spacing w:line="440" w:lineRule="exac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 4.B A C</w:t>
      </w:r>
    </w:p>
    <w:p>
      <w:pPr>
        <w:tabs>
          <w:tab w:val="left" w:pos="15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45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85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85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E711B"/>
    <w:multiLevelType w:val="singleLevel"/>
    <w:tmpl w:val="F11E7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1D404E"/>
    <w:multiLevelType w:val="singleLevel"/>
    <w:tmpl w:val="621D404E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2">
    <w:nsid w:val="707844DF"/>
    <w:multiLevelType w:val="singleLevel"/>
    <w:tmpl w:val="70784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31218"/>
    <w:rsid w:val="00512A3A"/>
    <w:rsid w:val="00831218"/>
    <w:rsid w:val="00AF1219"/>
    <w:rsid w:val="00B21A38"/>
    <w:rsid w:val="00C85142"/>
    <w:rsid w:val="00D4616B"/>
    <w:rsid w:val="0C9F3CFB"/>
    <w:rsid w:val="49811A54"/>
    <w:rsid w:val="68346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字符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794</Words>
  <Characters>862</Characters>
  <Lines>9</Lines>
  <Paragraphs>2</Paragraphs>
  <TotalTime>0</TotalTime>
  <ScaleCrop>false</ScaleCrop>
  <LinksUpToDate>false</LinksUpToDate>
  <CharactersWithSpaces>1295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2022-11-18T06:05:21Z</dcterms:modified>
  <dc:subject>微信公众号whjy10086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D7F106987345455FA217131DE622D862</vt:lpwstr>
  </property>
</Properties>
</file>