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0" w:name="_Toc267311009"/>
      <w:r>
        <w:rPr>
          <w:rFonts w:hint="eastAsia"/>
          <w:sz w:val="28"/>
          <w:szCs w:val="28"/>
        </w:rPr>
        <w:t>六年级上册</w:t>
      </w:r>
      <w:bookmarkEnd w:id="0"/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1" w:name="_Toc267311010"/>
      <w:r>
        <w:rPr>
          <w:rFonts w:hint="eastAsia"/>
          <w:sz w:val="28"/>
          <w:szCs w:val="28"/>
        </w:rPr>
        <w:t>诗经·采薇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昔我往矣，杨柳依依，今我来思，雨雪霏霏。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2" w:name="_Toc267311011"/>
      <w:r>
        <w:rPr>
          <w:rFonts w:hint="eastAsia"/>
          <w:sz w:val="28"/>
          <w:szCs w:val="28"/>
        </w:rPr>
        <w:t xml:space="preserve">春夜喜雨 </w:t>
      </w:r>
      <w:r>
        <w:rPr>
          <w:rFonts w:hint="eastAsia" w:ascii="宋体" w:hAnsi="宋体" w:eastAsia="宋体"/>
          <w:sz w:val="28"/>
          <w:szCs w:val="28"/>
        </w:rPr>
        <w:t>唐 杜甫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好雨知时节，当春乃发生。随风潜入夜，润物细无声。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野径云俱黑，江船火独明。晓看红湿处，花重锦官城。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3" w:name="_Toc267311012"/>
      <w:r>
        <w:rPr>
          <w:rFonts w:hint="eastAsia"/>
          <w:sz w:val="28"/>
          <w:szCs w:val="28"/>
        </w:rPr>
        <w:t xml:space="preserve">西江月·夜行黄沙道中 </w:t>
      </w:r>
      <w:r>
        <w:rPr>
          <w:rFonts w:hint="eastAsia" w:ascii="宋体" w:hAnsi="宋体" w:eastAsia="宋体"/>
          <w:sz w:val="28"/>
          <w:szCs w:val="28"/>
        </w:rPr>
        <w:t>宋 辛弃疾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明月别枝惊鹊 ，清风半夜鸣蝉。稻花香里说丰年，听取蛙声一片。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七八个星天外， 两三点雨山前。旧时茅店社林边， 路转溪桥忽见。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4" w:name="_Toc267311013"/>
      <w:r>
        <w:rPr>
          <w:rFonts w:hint="eastAsia"/>
          <w:sz w:val="28"/>
          <w:szCs w:val="28"/>
        </w:rPr>
        <w:t xml:space="preserve">天净沙·秋思 </w:t>
      </w:r>
      <w:r>
        <w:rPr>
          <w:rFonts w:hint="eastAsia" w:ascii="宋体" w:hAnsi="宋体" w:eastAsia="宋体"/>
          <w:sz w:val="28"/>
          <w:szCs w:val="28"/>
        </w:rPr>
        <w:t>元 白朴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孤村落日残霞，轻烟老树寒鸦，一点飞鸿影下。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青山绿水，白草红叶黄花。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8"/>
          <w:szCs w:val="28"/>
        </w:rPr>
      </w:pPr>
      <w:bookmarkStart w:id="5" w:name="_Toc267311014"/>
      <w:r>
        <w:rPr>
          <w:rFonts w:hint="eastAsia"/>
          <w:sz w:val="28"/>
          <w:szCs w:val="28"/>
        </w:rPr>
        <w:t xml:space="preserve">马诗 </w:t>
      </w:r>
      <w:r>
        <w:rPr>
          <w:rFonts w:hint="eastAsia" w:ascii="宋体" w:hAnsi="宋体" w:eastAsia="宋体"/>
          <w:sz w:val="28"/>
          <w:szCs w:val="28"/>
        </w:rPr>
        <w:t>唐 李贺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大漠沙如雪，燕山月似钩。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何当金络脑，快走踏清秋。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bookmarkStart w:id="6" w:name="_Toc267311015"/>
      <w:r>
        <w:rPr>
          <w:rFonts w:hint="eastAsia"/>
          <w:sz w:val="28"/>
          <w:szCs w:val="28"/>
        </w:rPr>
        <w:t>伯牙绝弦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伯牙善鼓琴，钟子期善听。伯牙鼓琴，志在高山。钟子期曰：“善哉，峨峨兮若泰山。”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志在流水，钟子期曰：“善哉，洋洋兮若江河。”伯牙所念，钟子期必得之。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子期死，伯牙谓世再无知音，乃破琴绝弦， 终身不复鼓琴。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000000"/>
    <w:rsid w:val="530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0" w:lineRule="atLeast"/>
      <w:outlineLvl w:val="0"/>
    </w:pPr>
    <w:rPr>
      <w:rFonts w:ascii="华文行楷" w:hAnsi="华文行楷" w:eastAsia="华文行楷"/>
      <w:b/>
      <w:bCs/>
      <w:kern w:val="44"/>
      <w:sz w:val="44"/>
      <w:szCs w:val="32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6"/>
      <w:szCs w:val="36"/>
    </w:rPr>
  </w:style>
  <w:style w:type="paragraph" w:styleId="4">
    <w:name w:val="heading 3"/>
    <w:basedOn w:val="3"/>
    <w:next w:val="1"/>
    <w:qFormat/>
    <w:uiPriority w:val="0"/>
    <w:pPr>
      <w:jc w:val="center"/>
      <w:outlineLvl w:val="2"/>
    </w:pPr>
    <w:rPr>
      <w:b w:val="0"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2022-11-09T06:11:21Z</dcterms:created>
  <dc:creator>luojunxia</dc:creator>
  <cp:lastModifiedBy>罗</cp:lastModifiedBy>
  <dcterms:modified xsi:type="dcterms:W3CDTF">2022-11-09T06:11:45Z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5ADC82D25D724C31B8DC22CB4095330A</vt:lpwstr>
  </property>
</Properties>
</file>