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color w:val="FF0000"/>
        </w:rPr>
      </w:pPr>
      <w:bookmarkStart w:id="0" w:name="_GoBack"/>
      <w:bookmarkEnd w:id="0"/>
      <w:r>
        <w:rPr>
          <w:rFonts w:hint="eastAsia"/>
          <w:b/>
          <w:color w:val="FF0000"/>
        </w:rPr>
        <w:t>【人教版】七年级上册古诗文理解性默写（含答案）</w:t>
      </w:r>
    </w:p>
    <w:p>
      <w:pPr>
        <w:rPr>
          <w:rFonts w:hint="eastAsia"/>
        </w:rPr>
      </w:pPr>
    </w:p>
    <w:p>
      <w:r>
        <w:rPr>
          <w:rFonts w:hint="eastAsia"/>
          <w:color w:val="1E1E1E"/>
          <w:szCs w:val="21"/>
        </w:rPr>
        <w:t>一、12首古诗词理解性默写。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1.《观沧海》一诗中，描写草木景色的句子是：树木从生，百草丰茂。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2.《观沧海》一诗的主要表达方式是描写，但是也有两句诗是叙事的是：东临碣石，以观沧海。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3.《观沧海》中通过丰富奇特的想象创造宏伟意境,抒发了作者宽广胸怀和豪迈气概的诗句是：日月之行，若出其中。星汉灿烂，若出其里。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4.《观沧海》一诗中写大海水波动荡，山岛高耸突兀的句子是：水何澹澹，山岛竦峙。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5.《观沧海》中详细写诗人见到的景象的句子是：树木从生，百草丰茂。秋风萧瑟，洪波涌起。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6.《观沧海》中描写诗人想象中的景象的句子是：日月之行，若出其中。星汉灿烂，若出其里。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7.《闻王昌龄左迁龙标遥有此寄》一诗中借景抒情蕴含飘零之感、离别之恨、迁谪之远的诗句是：杨花落尽子规啼，闻道龙标过五溪。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8.《闻王昌龄左迁龙标遥有此寄》一诗中通过丰富的想象，运用拟人手法表达诗人对朋友深切关心的句子是：我寄愁心与明月，随君直到夜郎西。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9.《次北固山下》中描绘涨潮时水面宽阔，帆船顺风而行的句子是：潮平两岸阔，风正一帆悬。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10.《次北固山下》中，表现时序变迁，新旧交替这一自然规律的诗句是：海日生残夜，江春入旧年。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11.《次北固山下》一诗中游子思乡情深的诗句是：乡书何处达？归雁洛阳边。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12.《天净沙·秋思》中写秋天农村晚景，渲染悲凉气氛的句子是：枯藤老树昏鸦，小桥流水人家，古道西风瘦马。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13.《天净沙·秋思》中不仅写景，而且写人，于暮色苍茫中，烘托出一个骑着瘦马、远离家乡、羁旅漂泊的人的句子是：夕阳西下，断肠人在天涯。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14.《天净沙·秋思》中点名主旨，写游子孤寂愁苦之情的名句是：夕阳西下， 断肠人在天涯。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 15.《峨眉山月歌》中表现月光柔柔，波光粼粼的诗句是：峨眉山月半轮秋，影入平羌江水流。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16.《峨眉山月歌》一诗中，点明远游路线，抒发依依惜别之情的两句是：夜发清溪向三峡，思君不见下渝州。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17.《江南逢李龟年》一诗中，追忆往昔与李龟年的接触，表达对“开元全盛日”的无限眷念的两句是：岐王宅里寻常见，崔九堂前几度闻。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18.《江南逢李龟年》一诗中常被用来表达久别重逢，幸会难得的心情的两句是：正是江南好风景，落花时节又逢君。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19.《行军九日思长安故园》写自己对饱受战争忧患的人民等同情，对早日评定安史之乱等渴望等诗句是：遥怜故园菊，应傍战场开。 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20.《夜上受降城闻笛》中表现边塞荒寒凄冷的句子是：回乐烽前沙似雪，受降城外月如霜。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 21.《夜上受降城闻笛》中表现征人满怀愁绪，凝望故乡，思念家乡的诗句是：不知何处吹芦管，一夜征人尽望乡。  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22.《秋词》中能够表现诗人昂扬奋发的创作精神的句子：晴空一鹤排云上，便引诗情到碧霄。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23.《秋词》中体现诗人一反前人的悲秋之作而具有独创新视角的句子：自古逢秋悲寂寥，我言秋日胜春朝。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24.《秋词》中运用鲜明的对比来表现作者观点的句子：自古逢秋悲寂寥，我言秋日胜春朝 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25.《秋词》中表达诗人豪迈乐观、抒发志向的诗句： 晴空一鹤排云上，便引诗情到碧霄。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26.白居易有诗云：“大抵四时心总苦，就中断肠是秋天。”极言秋之悲凉，《秋词》中与之情调相反的句子： 自古逢秋悲寂寥，我言秋日胜春朝 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27.《秋词》中能够表现作者推陈出新，赋予秋天新内涵的句子： 自古逢秋悲寂寥，我言秋日胜春朝。 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28.《夜雨寄北》中想象将来与亲友团聚、剪烛夜话的诗句是：何当共剪西窗烛，却话巴山夜雨时。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29.《夜雨寄北》中设想未来相逢景象，表达深沉离情的句子是：何当共剪西窗烛，却话巴山夜雨时。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 30.《夜雨寄北》中蕴含宦途失意、羁旅他乡，思乡不得的抑郁愁苦之情，并把愁苦之情融入凄凉萧瑟的景色之中的诗句是：君问归期未有期，巴山夜雨涨秋池。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31.《十一月四日风雨大作》中直接表达了自己虽然年老体弱，但仍想守卫边疆，报效祖国的心愿的诗句是：僵卧孤村不自哀，尚思为国戍轮台。 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32.《十一月四日风雨大作》中触景生情，把现实与梦想自然地联系起来以抒发强烈感情等是：夜阑卧听风吹雨，铁马冰河人梦来。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33.《潼关》表现作者渴望冲决落网、勇往直前、追求个性解放等句子是：河流大野犹嫌束，山入潼关不解平。 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二、《论语》十二章。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1.阐述学习与思考辩证关系的句子是：学而不思则罔，思而不学则殆。 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2.记述要学习别人的长处，还要舍弃别人的短处的句子是：择其善者而从之，其不善者而改之。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3.当别人不了解自己时，误解自己时，孔子认为应当采取的正确态度是：人不知而不愠，不亦君子乎？ 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4.强调只要善于学习，到处都有老师的句子是：三人行，必有我师焉。  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5.曾子每天从哪三个方面反省自己：为人谋而不忠乎？与朋友交而不信乎？传不习乎？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6.唐太宗有一句名言“以人为鉴，可以知得失。”由此我们可以联想到《论语》中孔子的话：择其善者而从之， 其不善者而改之。 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7.《论语》中表明复习是学习的重要方法，且对学习者有重要的意义的句子是：温故而知新，可以为师矣。 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8.孔子赞叹颜回安贫乐道的高尚品质的句子是：一箪食，一瓢饮，在陋巷，人不堪其忧，回也不改其乐。 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9.孔子在《述而》篇中论述君子对富贵的正确态度的句子是：不义而富且贵，于我如浮云。 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10.孔子告诫我们要珍惜时光的句子是：逝者如斯夫，不舍昼夜。 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11.《论语》中强调对学习的热爱是取得学习效果的句子是：知之者不如好之者，好之者不如乐之者。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12.《论语》中强调坚定信念，广泛学习的句子是：博学而笃志，切问而近思，仁在其中矣。 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三、《诫子书》诸葛亮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1.诸葛亮在《诫子书》中主要阐述的观点是：静以修身，俭以养德。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2.《诫子书》中常被人们用作“志当存高远”的座右铭的句子是：非淡泊无以明志，非宁静无以致远。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3.《诫子书》中阐述“学、才、志”关系的句子是：非学无以广才，非志无以成学。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4.《诫子书》中阐释过度享乐和急躁对人修身养性产生不利影响的句子是：淫慢则不能励精，险躁则不能治性。 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四、《天上的街市》郭沫若 </w:t>
      </w:r>
      <w:r>
        <w:rPr>
          <w:rFonts w:hint="eastAsia"/>
          <w:color w:val="1E1E1E"/>
          <w:szCs w:val="21"/>
        </w:rPr>
        <w:br w:type="textWrapping"/>
      </w:r>
      <w:r>
        <w:rPr>
          <w:rFonts w:hint="eastAsia"/>
          <w:color w:val="1E1E1E"/>
          <w:szCs w:val="21"/>
        </w:rPr>
        <w:t>1.《天上的街市》中由明星联想到街灯的句子是：天上的明星现了，好像是点着无数的街灯。 2.《天上的街市》中写作者坚信牛郎织女“定然在天街闲游”的句子是：不信，请看那朵流星，是他们提着灯笼在走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E1"/>
    <w:rsid w:val="001B0F5A"/>
    <w:rsid w:val="001B48FE"/>
    <w:rsid w:val="00671C92"/>
    <w:rsid w:val="006F5FE1"/>
    <w:rsid w:val="3D445F0D"/>
    <w:rsid w:val="7B8213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99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语文备课大师【全免费】</Company>
  <Pages>3</Pages>
  <Words>2413</Words>
  <Characters>2492</Characters>
  <Lines>18</Lines>
  <Paragraphs>5</Paragraphs>
  <TotalTime>0</TotalTime>
  <ScaleCrop>false</ScaleCrop>
  <LinksUpToDate>false</LinksUpToDate>
  <CharactersWithSpaces>2568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2017-05-18T15:41:00Z</dcterms:created>
  <dc:creator>语文备课大师【全免费】</dc:creator>
  <dc:description>语文备课大师【全免费】</dc:description>
  <cp:lastModifiedBy>luojunxia</cp:lastModifiedBy>
  <dcterms:modified xsi:type="dcterms:W3CDTF">2022-11-27T05:40:30Z</dcterms:modified>
  <dc:title>语文备课大师【全免费】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FD9C3DF3B2DE4686A2E48396A65715C4</vt:lpwstr>
  </property>
</Properties>
</file>