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eastAsia="隶书"/>
          <w:sz w:val="28"/>
          <w:szCs w:val="28"/>
        </w:rPr>
        <w:t>图（表）文材料类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一、阅读下面的材料，完成练习。</w:t>
      </w:r>
    </w:p>
    <w:p>
      <w:pPr>
        <w:ind w:left="567" w:leftChars="270" w:firstLine="565" w:firstLineChars="202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材料一：</w:t>
      </w:r>
      <w:r>
        <w:rPr>
          <w:rFonts w:hint="eastAsia" w:ascii="楷体_GB2312" w:eastAsia="楷体_GB2312"/>
          <w:sz w:val="28"/>
          <w:szCs w:val="28"/>
        </w:rPr>
        <w:t>习近平很有感触地说：“古诗文经典已融入中华民族的血脉，成了我们的基因。我们现在一说话就蹦出来的那些东西，都是小时候记下的。语文课应该学古诗文经典，把中华民族优秀传统文化不断传承下去。”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摘自</w:t>
      </w:r>
      <w:r>
        <w:rPr>
          <w:rFonts w:hint="eastAsia"/>
          <w:sz w:val="28"/>
          <w:szCs w:val="28"/>
        </w:rPr>
        <w:t>2014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日人民网</w:t>
      </w:r>
      <w:r>
        <w:rPr>
          <w:rFonts w:hint="eastAsia"/>
          <w:sz w:val="28"/>
          <w:szCs w:val="28"/>
        </w:rPr>
        <w:t>)</w:t>
      </w:r>
    </w:p>
    <w:p>
      <w:pPr>
        <w:ind w:left="567" w:leftChars="270" w:firstLine="565" w:firstLineChars="202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材料二：</w:t>
      </w:r>
      <w:r>
        <w:rPr>
          <w:rFonts w:hint="eastAsia" w:ascii="楷体_GB2312" w:eastAsia="楷体_GB2312"/>
          <w:sz w:val="28"/>
          <w:szCs w:val="28"/>
        </w:rPr>
        <w:t>教育部部长陈宝生说：“目前中小学教材中的优秀古诗文比例已经提升了，这很必要。诗歌朗朗上口，又有节律，读起来能调节身体，还能调节心情，孩子们会很喜欢。”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摘自</w:t>
      </w:r>
      <w:r>
        <w:rPr>
          <w:rFonts w:hint="eastAsia"/>
          <w:sz w:val="28"/>
          <w:szCs w:val="28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日教育部网站</w:t>
      </w:r>
      <w:r>
        <w:rPr>
          <w:rFonts w:hint="eastAsia"/>
          <w:sz w:val="28"/>
          <w:szCs w:val="28"/>
        </w:rPr>
        <w:t>)</w:t>
      </w:r>
    </w:p>
    <w:p>
      <w:pPr>
        <w:ind w:firstLine="1134" w:firstLineChars="405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材料三：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人民教育出版社中小学语文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课本中古诗文阅读数量统计表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561840" cy="1379855"/>
            <wp:effectExtent l="0" t="0" r="10160" b="6985"/>
            <wp:docPr id="1" name="图片 1" descr="QY(USJ8(]VIBW@SIT6T7K)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Y(USJ8(]VIBW@SIT6T7K)E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1.阅读材料三，你可以得出哪些结论？</w:t>
      </w:r>
    </w:p>
    <w:p>
      <w:pPr>
        <w:ind w:firstLine="848" w:firstLineChars="303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ind w:firstLine="848" w:firstLineChars="303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ind w:firstLine="565" w:firstLineChars="20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2．小明拿到语文书说：“我很想学好古诗文，但它太难了，学</w:t>
      </w:r>
    </w:p>
    <w:p>
      <w:pPr>
        <w:ind w:firstLine="991" w:firstLineChars="35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不进去。”请你联系上述材料，给他写几句鼓励的话。</w:t>
      </w:r>
    </w:p>
    <w:p>
      <w:pPr>
        <w:ind w:firstLine="991" w:firstLineChars="354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firstLine="991" w:firstLineChars="354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firstLine="565" w:firstLineChars="202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3．光明小学将在3月14日举行“经典咏流传”朗诵大赛，想邀</w:t>
      </w:r>
    </w:p>
    <w:p>
      <w:pPr>
        <w:ind w:firstLine="991" w:firstLineChars="35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请丁立梅老师担任评委。请你以学校的名义给丁立梅老师写</w:t>
      </w:r>
    </w:p>
    <w:p>
      <w:pPr>
        <w:ind w:firstLine="991" w:firstLineChars="354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一封邀请信。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533140" cy="2019300"/>
            <wp:effectExtent l="0" t="0" r="2540" b="7620"/>
            <wp:docPr id="2" name="图片 2" descr="K9NKZI35])[W~O(WMV6Z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9NKZI35])[W~O(WMV6ZOLI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1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二、阅读下面的材料，完成练习。</w:t>
      </w:r>
    </w:p>
    <w:p>
      <w:pPr>
        <w:ind w:firstLine="1134" w:firstLineChars="405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材料一：新闻</w:t>
      </w:r>
    </w:p>
    <w:p>
      <w:pPr>
        <w:ind w:left="567" w:leftChars="270" w:firstLine="565" w:firstLineChars="202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 w:ascii="楷体_GB2312" w:eastAsia="楷体_GB2312"/>
          <w:sz w:val="28"/>
          <w:szCs w:val="28"/>
        </w:rPr>
        <w:t>日，荆州广播电视台《好人开讲》之“以孝传家”节目播出，最后开讲的是</w:t>
      </w:r>
      <w:r>
        <w:rPr>
          <w:rFonts w:hint="eastAsia"/>
          <w:sz w:val="28"/>
          <w:szCs w:val="28"/>
        </w:rPr>
        <w:t>11</w:t>
      </w:r>
      <w:r>
        <w:rPr>
          <w:rFonts w:hint="eastAsia" w:ascii="楷体_GB2312" w:eastAsia="楷体_GB2312"/>
          <w:sz w:val="28"/>
          <w:szCs w:val="28"/>
        </w:rPr>
        <w:t>岁的小女孩覃可欣。</w:t>
      </w:r>
      <w:r>
        <w:rPr>
          <w:rFonts w:hint="eastAsia"/>
          <w:sz w:val="28"/>
          <w:szCs w:val="28"/>
        </w:rPr>
        <w:t>2017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月，可欣的妈妈被诊断为急性髓系白血病，需要造血干细胞移植，可遗憾的是，与家人的多次配型都失败了。这时候，可欣站了出来，希望能用自己的造血干细胞救妈妈。可欣身高一米七，体重只有</w:t>
      </w:r>
      <w:r>
        <w:rPr>
          <w:rFonts w:hint="eastAsia"/>
          <w:sz w:val="28"/>
          <w:szCs w:val="28"/>
        </w:rPr>
        <w:t>84</w:t>
      </w:r>
      <w:r>
        <w:rPr>
          <w:rFonts w:hint="eastAsia" w:ascii="楷体_GB2312" w:eastAsia="楷体_GB2312"/>
          <w:sz w:val="28"/>
          <w:szCs w:val="28"/>
        </w:rPr>
        <w:t>斤，为了顺利移植，她</w:t>
      </w:r>
      <w:r>
        <w:rPr>
          <w:rFonts w:hint="eastAsia"/>
          <w:sz w:val="28"/>
          <w:szCs w:val="28"/>
        </w:rPr>
        <w:t>5</w:t>
      </w:r>
      <w:r>
        <w:rPr>
          <w:rFonts w:hint="eastAsia" w:ascii="楷体_GB2312" w:eastAsia="楷体_GB2312"/>
          <w:sz w:val="28"/>
          <w:szCs w:val="28"/>
        </w:rPr>
        <w:t>个月增重</w:t>
      </w:r>
      <w:r>
        <w:rPr>
          <w:rFonts w:hint="eastAsia"/>
          <w:sz w:val="28"/>
          <w:szCs w:val="28"/>
        </w:rPr>
        <w:t>18</w:t>
      </w:r>
      <w:r>
        <w:rPr>
          <w:rFonts w:hint="eastAsia" w:ascii="楷体_GB2312" w:eastAsia="楷体_GB2312"/>
          <w:sz w:val="28"/>
          <w:szCs w:val="28"/>
        </w:rPr>
        <w:t>斤。</w:t>
      </w:r>
      <w:r>
        <w:rPr>
          <w:rFonts w:hint="eastAsia"/>
          <w:sz w:val="28"/>
          <w:szCs w:val="28"/>
        </w:rPr>
        <w:t>2018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 w:ascii="楷体_GB2312" w:eastAsia="楷体_GB2312"/>
          <w:sz w:val="28"/>
          <w:szCs w:val="28"/>
        </w:rPr>
        <w:t>月，可欣成功进行了造血干细胞采集，</w:t>
      </w:r>
      <w:r>
        <w:rPr>
          <w:rFonts w:hint="eastAsia"/>
          <w:sz w:val="28"/>
          <w:szCs w:val="28"/>
        </w:rPr>
        <w:t>4</w:t>
      </w:r>
      <w:r>
        <w:rPr>
          <w:rFonts w:hint="eastAsia" w:ascii="楷体_GB2312" w:eastAsia="楷体_GB2312"/>
          <w:sz w:val="28"/>
          <w:szCs w:val="28"/>
        </w:rPr>
        <w:t>天的时间，每天都要采集三到四个小时，但坚强的可欣从没叫过一次苦。可欣的故事感动了万千观众。</w:t>
      </w:r>
    </w:p>
    <w:p>
      <w:pPr>
        <w:ind w:firstLine="991" w:firstLineChars="354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材料二：漫画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2496185" cy="2545715"/>
            <wp:effectExtent l="0" t="0" r="3175" b="14605"/>
            <wp:docPr id="3" name="图片 3" descr=")3XXREOD%YFGH3{QVA%{J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)3XXREOD%YFGH3{QVA%{JDO"/>
                    <pic:cNvPicPr>
                      <a:picLocks noChangeAspect="1"/>
                    </pic:cNvPicPr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1．概括材料一的主要内容。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firstLine="991" w:firstLineChars="354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2．班上准备依据上面的漫画创作一幕情景剧，请你完成下面的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对话。</w:t>
      </w:r>
    </w:p>
    <w:p>
      <w:pPr>
        <w:wordWrap w:val="0"/>
        <w:topLinePunct/>
        <w:ind w:firstLine="1559" w:firstLineChars="557"/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小皮球得知奶奶病了，急忙赶到医院。</w:t>
      </w:r>
    </w:p>
    <w:p>
      <w:pPr>
        <w:wordWrap w:val="0"/>
        <w:topLinePunct/>
        <w:ind w:left="991" w:leftChars="472" w:firstLine="2"/>
        <w:jc w:val="lef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爸爸：妈，快站好，一会儿就轮到你了！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奶奶：</w:t>
      </w:r>
      <w:r>
        <w:rPr>
          <w:rFonts w:hint="eastAsia" w:ascii="宋体" w:hAnsi="宋体"/>
          <w:sz w:val="28"/>
          <w:szCs w:val="28"/>
        </w:rPr>
        <w:t>______________________________________________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小皮球</w:t>
      </w:r>
      <w:r>
        <w:rPr>
          <w:rFonts w:hint="eastAsia" w:ascii="宋体" w:hAnsi="宋体"/>
          <w:sz w:val="28"/>
          <w:szCs w:val="28"/>
        </w:rPr>
        <w:t>：____________________________________________</w:t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3．班上准备举行“孝亲敬老，从我做起”演讲比赛，请你写一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段演讲词。</w:t>
      </w:r>
    </w:p>
    <w:p>
      <w:pPr>
        <w:wordWrap w:val="0"/>
        <w:topLinePunct/>
        <w:ind w:firstLine="991" w:firstLineChars="354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firstLine="991" w:firstLineChars="354"/>
        <w:jc w:val="left"/>
        <w:rPr>
          <w:rFonts w:ascii="宋体" w:hAnsi="宋体"/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sz w:val="28"/>
          <w:szCs w:val="28"/>
        </w:rPr>
        <w:t>____________________________________________________</w:t>
      </w:r>
    </w:p>
    <w:p>
      <w:pPr>
        <w:wordWrap w:val="0"/>
        <w:topLinePunct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小升初非连续性文本阅读</w:t>
      </w:r>
    </w:p>
    <w:p>
      <w:pPr>
        <w:wordWrap w:val="0"/>
        <w:topLinePunct/>
        <w:ind w:firstLine="560" w:firstLineChars="20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　图(表)文材料类</w:t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2017版较2013版中小学语文课本古诗文总篇数增加近2倍，年平均篇数增加近2倍，增长率大幅提高，其中初中增长率比小学增长率高。</w:t>
      </w:r>
    </w:p>
    <w:p>
      <w:pPr>
        <w:wordWrap w:val="0"/>
        <w:topLinePunct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示例：小明同学，古诗文刚开始学的时候是有一些难度，不要急，要坚持学。读书百篇，而义自见，当你走进古诗文中，领略了它的风采，你会发现中华民族优秀传统文化的精华，还会提高个人文化素养。</w:t>
      </w:r>
    </w:p>
    <w:p>
      <w:pPr>
        <w:wordWrap w:val="0"/>
        <w:topLinePunct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</w:t>
      </w:r>
      <w:r>
        <w:rPr>
          <w:rFonts w:hint="eastAsia" w:ascii="宋体" w:hAnsi="宋体"/>
          <w:sz w:val="28"/>
          <w:szCs w:val="28"/>
        </w:rPr>
        <w:t>示例：您好！我校将于3月14日举行“经典咏流传”朗诵大赛，想邀请您担任评委，希望您莅临指导。</w:t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 w:ascii="宋体" w:hAnsi="宋体"/>
          <w:b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</w:rPr>
        <w:t>11岁的小女孩覃可欣为救妈妈增重捐髓。</w:t>
      </w:r>
    </w:p>
    <w:p>
      <w:pPr>
        <w:wordWrap w:val="0"/>
        <w:topLinePunct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2．</w:t>
      </w:r>
      <w:r>
        <w:rPr>
          <w:rFonts w:hint="eastAsia" w:ascii="宋体" w:hAnsi="宋体"/>
          <w:sz w:val="28"/>
          <w:szCs w:val="28"/>
        </w:rPr>
        <w:t>示例：奶奶：我站不住了，你能扶我一下吗？</w:t>
      </w:r>
    </w:p>
    <w:p>
      <w:pPr>
        <w:wordWrap w:val="0"/>
        <w:topLinePunct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小皮球：奶奶，我来扶您。爸爸，您这样对奶奶，是在教育我怎样对待父母吗？</w:t>
      </w:r>
    </w:p>
    <w:p>
      <w:pPr>
        <w:wordWrap w:val="0"/>
        <w:topLinePunct/>
        <w:ind w:firstLine="562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3．</w:t>
      </w:r>
      <w:r>
        <w:rPr>
          <w:rFonts w:hint="eastAsia" w:ascii="宋体" w:hAnsi="宋体"/>
          <w:sz w:val="28"/>
          <w:szCs w:val="28"/>
        </w:rPr>
        <w:t>示例：同学们，孝亲敬老是中华民族传统美德长河中一颗闪亮的珍珠，是中华美德大花园中的一朵奇葩。让我们从身边的小事做起，从我做起，用自己的真心和善良来弘扬它吧。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77D22"/>
    <w:rsid w:val="000859E7"/>
    <w:rsid w:val="00091A78"/>
    <w:rsid w:val="000E3CCA"/>
    <w:rsid w:val="00117052"/>
    <w:rsid w:val="00166FA9"/>
    <w:rsid w:val="001C3EF5"/>
    <w:rsid w:val="001E2B12"/>
    <w:rsid w:val="002B0F57"/>
    <w:rsid w:val="00336051"/>
    <w:rsid w:val="00391190"/>
    <w:rsid w:val="003924A8"/>
    <w:rsid w:val="003C3A89"/>
    <w:rsid w:val="0040445C"/>
    <w:rsid w:val="0042441A"/>
    <w:rsid w:val="00543375"/>
    <w:rsid w:val="005746CA"/>
    <w:rsid w:val="005768C2"/>
    <w:rsid w:val="00583DF1"/>
    <w:rsid w:val="006C1115"/>
    <w:rsid w:val="00740213"/>
    <w:rsid w:val="007D7229"/>
    <w:rsid w:val="007E14F0"/>
    <w:rsid w:val="008114EF"/>
    <w:rsid w:val="00830516"/>
    <w:rsid w:val="008566D1"/>
    <w:rsid w:val="008A2F69"/>
    <w:rsid w:val="008F11D4"/>
    <w:rsid w:val="00A572F9"/>
    <w:rsid w:val="00A82DD0"/>
    <w:rsid w:val="00AA0BBC"/>
    <w:rsid w:val="00AC33B6"/>
    <w:rsid w:val="00B46A54"/>
    <w:rsid w:val="00B573CB"/>
    <w:rsid w:val="00B72498"/>
    <w:rsid w:val="00B85527"/>
    <w:rsid w:val="00C831B2"/>
    <w:rsid w:val="00C94325"/>
    <w:rsid w:val="00CD5D27"/>
    <w:rsid w:val="00D540F6"/>
    <w:rsid w:val="00D603EF"/>
    <w:rsid w:val="00D81D92"/>
    <w:rsid w:val="00DA6E30"/>
    <w:rsid w:val="00E80A2D"/>
    <w:rsid w:val="00EF49A4"/>
    <w:rsid w:val="00EF4BCC"/>
    <w:rsid w:val="00FB3DB3"/>
    <w:rsid w:val="11EC1939"/>
    <w:rsid w:val="2B3C1DDD"/>
    <w:rsid w:val="321D4C6C"/>
    <w:rsid w:val="33C574A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1139</Words>
  <Characters>1672</Characters>
  <Lines>15</Lines>
  <Paragraphs>4</Paragraphs>
  <TotalTime>0</TotalTime>
  <ScaleCrop>false</ScaleCrop>
  <LinksUpToDate>false</LinksUpToDate>
  <CharactersWithSpaces>1673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2022-11-19T02:59:02Z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D0B3987A7715499D9A76ED1C7EFD2928</vt:lpwstr>
  </property>
</Properties>
</file>