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七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267335</wp:posOffset>
            </wp:positionV>
            <wp:extent cx="755650" cy="766445"/>
            <wp:effectExtent l="0" t="0" r="6350" b="0"/>
            <wp:wrapSquare wrapText="left"/>
            <wp:docPr id="24" name="图片 24" descr="E:\1-人教数学\DZD文件\外发\6R典中点外发\方正与正文分割\6~8单元\SX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E:\1-人教数学\DZD文件\外发\6R典中点外发\方正与正文分割\6~8单元\SX11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b/>
          <w:sz w:val="28"/>
          <w:szCs w:val="28"/>
        </w:rPr>
        <w:t>一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填空。(每空1分，共22分)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1．如图，这是南湖小学六(2)班图书角三种图书所占百分比的统计图。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(1)这是(　　)统计图，它表示的是(　　　　　　　　　　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(2)这个圆代表的是(　　　　　　)，科技书占总数的(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(3)已知三种图书一共有360册，那么连环画有(　　　)册，故事书有(　　　)册，科技书有(　　　)册。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2．在扇形统计图中，所有扇形对应的百分比之和是(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3．气象员记录一周的气温变化，用(　　　)统计图；要统计图书馆各类图书的数量，用(　　　)统计图；要统计考试所获的各等级的人数占总人数的百分比，用(　　　)统计图。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217805</wp:posOffset>
            </wp:positionV>
            <wp:extent cx="1029335" cy="755650"/>
            <wp:effectExtent l="0" t="0" r="0" b="6350"/>
            <wp:wrapSquare wrapText="left"/>
            <wp:docPr id="23" name="图片 23" descr="E:\1-人教数学\DZD文件\外发\6R典中点外发\方正与正文分割\6~8单元\SX1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1-人教数学\DZD文件\外发\6R典中点外发\方正与正文分割\6~8单元\SX12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4．下面是小颖家去年各项支出的统计图。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(1)其他支出占总支出的(　　　)%。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(2)已知旅游支出是3600元，请完成下表。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815"/>
        <w:gridCol w:w="815"/>
        <w:gridCol w:w="815"/>
        <w:gridCol w:w="815"/>
        <w:gridCol w:w="81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饮食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服装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文化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旅游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其他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占总支出的百分比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20%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支出钱数(元)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3600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选择。(将正确答案的字母填入括号里)(每题4分，共20分)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1．太阳主要是由75%的氢和25%的氦组成的。下面(　　)能正确地表示这个信息。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　　　　　　　　　　　　　　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06675" cy="546735"/>
            <wp:effectExtent l="0" t="0" r="3175" b="5715"/>
            <wp:docPr id="21" name="图片 21" descr="E:\1-人教数学\DZD文件\外发\6R典中点外发\方正与正文分割\6~8单元\S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1-人教数学\DZD文件\外发\6R典中点外发\方正与正文分割\6~8单元\S8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2．如图，六(1)班优秀的人数和六(2)班优秀的人数相比，(　　)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43785" cy="967105"/>
            <wp:effectExtent l="0" t="0" r="0" b="4445"/>
            <wp:docPr id="20" name="图片 20" descr="E:\1-人教数学\DZD文件\外发\6R典中点外发\方正与正文分割\6~8单元\SX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E:\1-人教数学\DZD文件\外发\6R典中点外发\方正与正文分割\6~8单元\SX12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A．同样多  B．六(1)班多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C．六(2)班多  D．无法确定哪个班多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131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58420</wp:posOffset>
            </wp:positionV>
            <wp:extent cx="766445" cy="766445"/>
            <wp:effectExtent l="0" t="0" r="0" b="0"/>
            <wp:wrapSquare wrapText="left"/>
            <wp:docPr id="19" name="图片 19" descr="E:\1-人教数学\DZD文件\外发\6R典中点外发\方正与正文分割\6~8单元\SX1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:\1-人教数学\DZD文件\外发\6R典中点外发\方正与正文分割\6~8单元\SX123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3．在一个圆形花坛内种了三种花(如图所示)，统计图(　　)能准确地表示各种花的占地面积。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27630" cy="893445"/>
            <wp:effectExtent l="0" t="0" r="1270" b="1905"/>
            <wp:docPr id="14" name="图片 14" descr="E:\1-人教数学\DZD文件\外发\6R典中点外发\方正与正文分割\6~8单元\SX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\1-人教数学\DZD文件\外发\6R典中点外发\方正与正文分割\6~8单元\SX12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4．要统计星光小学2010～2015年在校学生人数变化情况，应选用(　　)统计图；要统计食堂2015年12月各种蔬菜用量，应选用(　　)统计图；要统计2015年12月食堂各种蔬菜所占百分比情况，应选用(　　)统计图。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A．折线　　　B．条形　　　C．扇形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5．六(1)班喜欢看书的有25人，喜欢听音乐的有30人，喜欢打球的有20人，喜欢看电视的有30人，要表示这些数据，用(　　)统计图较合适。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A．条形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B．折线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C．扇形</w:t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动手操作题。(1题5分，2题10分，共15分)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下图是电脑城2015年1月～5月甲、乙两种品牌电脑的销售情况统计图。</w:t>
      </w:r>
    </w:p>
    <w:p>
      <w:pPr>
        <w:pStyle w:val="2"/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774950" cy="1870710"/>
            <wp:effectExtent l="0" t="0" r="6350" b="0"/>
            <wp:docPr id="11" name="图片 11" descr="E:\1-人教数学\DZD文件\外发\6R典中点外发\方正与正文分割\6~8单元\SX1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1-人教数学\DZD文件\外发\6R典中点外发\方正与正文分割\6~8单元\SX12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1．2015年1月份乙品牌电脑比甲品牌电脑少售出百分之几？4月份甲品牌电脑比乙品牌电脑多售出百分之几？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2．请你完成下面的统计图。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743200" cy="2175510"/>
            <wp:effectExtent l="0" t="0" r="0" b="0"/>
            <wp:docPr id="10" name="图片 10" descr="E:\1-人教数学\DZD文件\外发\6R典中点外发\方正与正文分割\6~8单元\SX12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1-人教数学\DZD文件\外发\6R典中点外发\方正与正文分割\6~8单元\SX125A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7" w:hanging="427" w:hangingChars="15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</w:t>
      </w:r>
      <w:r>
        <w:rPr>
          <w:rFonts w:hint="eastAsia" w:ascii="Times New Roman" w:hAnsi="Times New Roman" w:cs="Times New Roman" w:eastAsiaTheme="majorEastAsia"/>
          <w:b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b/>
          <w:sz w:val="28"/>
          <w:szCs w:val="28"/>
        </w:rPr>
        <w:t>解决问题。(3题15分，其余每题14分，共43分)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1．育才小学六年级同学喜欢的球类运动如下图。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166495" cy="1029970"/>
            <wp:effectExtent l="0" t="0" r="0" b="0"/>
            <wp:docPr id="8" name="图片 8" descr="E:\1-人教数学\DZD文件\外发\6R典中点外发\方正与正文分割\6~8单元\SX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\1-人教数学\DZD文件\外发\6R典中点外发\方正与正文分割\6~8单元\SX126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(1)你能得到哪些信息？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(2)如果六年级有学生500人，你能提出一个问题并解决吗？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62336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24765</wp:posOffset>
            </wp:positionV>
            <wp:extent cx="1111885" cy="1050925"/>
            <wp:effectExtent l="0" t="0" r="0" b="0"/>
            <wp:wrapSquare wrapText="left"/>
            <wp:docPr id="7" name="图片 7" descr="E:\1-人教数学\DZD文件\外发\6R典中点外发\方正与正文分割\6~8单元\SX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1-人教数学\DZD文件\外发\6R典中点外发\方正与正文分割\6~8单元\SX127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2．2015年12月，第一小学有800人参加了教育部普法知识竞赛，各成绩等次所占的百分比情况如图。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(1)请你算出各等次的人数，填入下表。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816"/>
        <w:gridCol w:w="816"/>
        <w:gridCol w:w="81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等次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优秀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良好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及格</w:t>
            </w: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人数(人)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(2)根据这些信息，你能提出什么数学问题并解答？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3．截至2015年9月，第二小学有女生约1300人，比2014年9月增加了150人。</w:t>
      </w:r>
    </w:p>
    <w:p>
      <w:pPr>
        <w:pStyle w:val="2"/>
        <w:spacing w:line="360" w:lineRule="auto"/>
        <w:ind w:left="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59380" cy="2049780"/>
            <wp:effectExtent l="0" t="0" r="7620" b="7620"/>
            <wp:docPr id="4" name="图片 4" descr="E:\1-人教数学\DZD文件\外发\6R典中点外发\方正与正文分割\6~8单元\SX1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-人教数学\DZD文件\外发\6R典中点外发\方正与正文分割\6~8单元\SX1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(1)截至2015年9月，第二小学共有学生约多少人？(得数保留整百数)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(2)2014年9月，第二小学共有男生约多少人？(得数保留整十数)</w:t>
      </w:r>
    </w:p>
    <w:p>
      <w:pPr>
        <w:widowControl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一、1．(1)扇形　各种图书占图书总数的百分之几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(2)图书总数　45　(3)90　108　162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2．100%　3．折线　条形　扇形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4．(1)15　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(2)30%　5400　10%　1800　25%　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4500　15%　2700　100%　18000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二、1.C　2.D　3.C　4.A　B　C　5.A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三、1.(80－40)÷80＝50%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(45－25)÷25＝80%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2．略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四、1.(1)喜欢篮球的同学最多，喜欢排球的同学最少。(答案不唯一)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(2)喜欢足球的有多少人？500×25%＝125(人)(答案不唯一)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2．(1)360　280　120　40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(2)获优秀的比良好的多百分之几？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(45%－35%)÷35%≈28.6%(答案不唯一)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3．(1)1300÷40.6%≈3200(人)</w:t>
      </w:r>
    </w:p>
    <w:p>
      <w:pPr>
        <w:pStyle w:val="2"/>
        <w:ind w:left="1699" w:leftChars="472" w:hanging="708" w:hangingChars="2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点拨：</w:t>
      </w:r>
      <w:r>
        <w:rPr>
          <w:rFonts w:ascii="Times New Roman" w:hAnsi="Times New Roman" w:cs="Times New Roman" w:eastAsiaTheme="majorEastAsia"/>
          <w:sz w:val="28"/>
          <w:szCs w:val="28"/>
        </w:rPr>
        <w:t>根据2015年9月女生人数和女生所占的百分比，可以求出2015年9月共有学生多少人。</w:t>
      </w:r>
    </w:p>
    <w:p>
      <w:pPr>
        <w:pStyle w:val="2"/>
        <w:ind w:left="991" w:leftChars="47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(2)(1300－150)÷38.3%×61.7%≈1850(人)</w:t>
      </w:r>
    </w:p>
    <w:p>
      <w:pPr>
        <w:ind w:left="566" w:leftChars="267" w:hanging="5" w:hangingChars="2"/>
        <w:rPr>
          <w:rFonts w:ascii="Arial" w:hAnsi="Arial" w:cs="Arial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0255"/>
    <w:rsid w:val="00033BAC"/>
    <w:rsid w:val="00067E3E"/>
    <w:rsid w:val="0007564F"/>
    <w:rsid w:val="00095AC5"/>
    <w:rsid w:val="00100D31"/>
    <w:rsid w:val="0011107A"/>
    <w:rsid w:val="00177FBD"/>
    <w:rsid w:val="00295AB7"/>
    <w:rsid w:val="002D6BB1"/>
    <w:rsid w:val="002E60F2"/>
    <w:rsid w:val="00342B8A"/>
    <w:rsid w:val="00367488"/>
    <w:rsid w:val="0039797E"/>
    <w:rsid w:val="003A5ADD"/>
    <w:rsid w:val="004111C9"/>
    <w:rsid w:val="004173BE"/>
    <w:rsid w:val="0044010A"/>
    <w:rsid w:val="00476A70"/>
    <w:rsid w:val="00511394"/>
    <w:rsid w:val="0053293F"/>
    <w:rsid w:val="00551B00"/>
    <w:rsid w:val="0056727D"/>
    <w:rsid w:val="005B6C4E"/>
    <w:rsid w:val="006130A0"/>
    <w:rsid w:val="00624AF1"/>
    <w:rsid w:val="006474A6"/>
    <w:rsid w:val="00692DC8"/>
    <w:rsid w:val="00723275"/>
    <w:rsid w:val="0076567D"/>
    <w:rsid w:val="00784785"/>
    <w:rsid w:val="0079236A"/>
    <w:rsid w:val="007E2EBE"/>
    <w:rsid w:val="00807D4E"/>
    <w:rsid w:val="00807DB5"/>
    <w:rsid w:val="00865F0D"/>
    <w:rsid w:val="008D5914"/>
    <w:rsid w:val="00950598"/>
    <w:rsid w:val="009926C9"/>
    <w:rsid w:val="009B2483"/>
    <w:rsid w:val="00A84DFD"/>
    <w:rsid w:val="00A85BAC"/>
    <w:rsid w:val="00AC5CA3"/>
    <w:rsid w:val="00B43DBE"/>
    <w:rsid w:val="00B9755E"/>
    <w:rsid w:val="00BA345D"/>
    <w:rsid w:val="00BC3D5E"/>
    <w:rsid w:val="00BC4B73"/>
    <w:rsid w:val="00C5097D"/>
    <w:rsid w:val="00C54FAA"/>
    <w:rsid w:val="00CA040A"/>
    <w:rsid w:val="00D26DDC"/>
    <w:rsid w:val="00D53042"/>
    <w:rsid w:val="00DA47E0"/>
    <w:rsid w:val="00DB5455"/>
    <w:rsid w:val="00DC4EE2"/>
    <w:rsid w:val="00DE74F7"/>
    <w:rsid w:val="00DF6618"/>
    <w:rsid w:val="00EB19D8"/>
    <w:rsid w:val="00EE28A1"/>
    <w:rsid w:val="00F038D3"/>
    <w:rsid w:val="00F06078"/>
    <w:rsid w:val="00F93386"/>
    <w:rsid w:val="00F958D2"/>
    <w:rsid w:val="00FB34E0"/>
    <w:rsid w:val="0F4C4BBA"/>
    <w:rsid w:val="431E0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8832-49C4-42EF-A208-B3F4017569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1234</Words>
  <Characters>1521</Characters>
  <Lines>12</Lines>
  <Paragraphs>3</Paragraphs>
  <TotalTime>0</TotalTime>
  <ScaleCrop>false</ScaleCrop>
  <LinksUpToDate>false</LinksUpToDate>
  <CharactersWithSpaces>1639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2017-05-26T05:24:00Z</dcterms:created>
  <dc:creator>微软中国</dc:creator>
  <cp:lastModifiedBy>罗</cp:lastModifiedBy>
  <dcterms:modified xsi:type="dcterms:W3CDTF">2022-11-23T05:16:51Z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3086FD58577745BAAD9A04FC3470AD70</vt:lpwstr>
  </property>
</Properties>
</file>