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cs="宋体" w:asciiTheme="minorEastAsia" w:hAnsiTheme="minorEastAsia" w:eastAsiaTheme="minorEastAsia"/>
          <w:b/>
          <w:bCs/>
          <w:sz w:val="48"/>
          <w:szCs w:val="48"/>
        </w:rPr>
        <w:t>《回延安》分层练习</w:t>
      </w:r>
    </w:p>
    <w:p>
      <w:pPr>
        <w:pStyle w:val="20"/>
        <w:numPr>
          <w:ilvl w:val="0"/>
          <w:numId w:val="1"/>
        </w:numPr>
        <w:ind w:firstLineChars="0"/>
        <w:jc w:val="left"/>
        <w:rPr>
          <w:b/>
          <w:bCs/>
          <w:color w:val="C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C00000"/>
          <w:sz w:val="24"/>
          <w:szCs w:val="24"/>
        </w:rPr>
        <w:t>基础题</w:t>
      </w:r>
    </w:p>
    <w:p>
      <w:pPr>
        <w:spacing w:line="360" w:lineRule="auto"/>
        <w:ind w:firstLine="422" w:firstLineChars="200"/>
        <w:jc w:val="left"/>
        <w:rPr>
          <w:rFonts w:asciiTheme="minorEastAsia" w:hAnsiTheme="minorEastAsia" w:eastAsiaTheme="minorEastAsia"/>
          <w:b/>
          <w:bCs/>
          <w:szCs w:val="24"/>
        </w:rPr>
      </w:pPr>
      <w:r>
        <w:rPr>
          <w:rFonts w:hint="eastAsia" w:asciiTheme="minorEastAsia" w:hAnsiTheme="minorEastAsia" w:eastAsiaTheme="minorEastAsia"/>
          <w:b/>
          <w:bCs/>
          <w:szCs w:val="24"/>
        </w:rPr>
        <w:t>一、积累运用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1. 给下列加点字注音。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羊羔（   ） 糜子（   ） 油馍（   ） 眼眶（   ）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2. 给下列形近字注音并组词。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 xml:space="preserve">（1）搂（   ）            （2）炕（   ） 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 xml:space="preserve">     镂（   ）                 坑（   ） 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 xml:space="preserve">     偻（   ）                 吭（   ） </w:t>
      </w:r>
    </w:p>
    <w:p>
      <w:pPr>
        <w:pStyle w:val="20"/>
        <w:numPr>
          <w:ilvl w:val="0"/>
          <w:numId w:val="2"/>
        </w:numPr>
        <w:ind w:firstLineChars="0"/>
        <w:jc w:val="left"/>
        <w:rPr>
          <w:b/>
          <w:bCs/>
          <w:color w:val="C00000"/>
          <w:sz w:val="24"/>
          <w:szCs w:val="24"/>
        </w:rPr>
      </w:pPr>
      <w:r>
        <w:rPr>
          <w:rFonts w:hint="eastAsia" w:ascii="宋体" w:hAnsi="宋体"/>
          <w:b/>
          <w:bCs/>
          <w:color w:val="C00000"/>
          <w:sz w:val="24"/>
          <w:szCs w:val="24"/>
        </w:rPr>
        <w:t>能力题</w:t>
      </w:r>
    </w:p>
    <w:p>
      <w:pPr>
        <w:spacing w:line="360" w:lineRule="auto"/>
        <w:ind w:firstLine="422" w:firstLineChars="200"/>
        <w:jc w:val="left"/>
        <w:rPr>
          <w:rFonts w:asciiTheme="minorEastAsia" w:hAnsiTheme="minorEastAsia" w:eastAsiaTheme="minorEastAsia"/>
          <w:b/>
          <w:bCs/>
          <w:szCs w:val="24"/>
        </w:rPr>
      </w:pPr>
      <w:r>
        <w:rPr>
          <w:rFonts w:hint="eastAsia" w:asciiTheme="minorEastAsia" w:hAnsiTheme="minorEastAsia" w:eastAsiaTheme="minorEastAsia"/>
          <w:b/>
          <w:bCs/>
          <w:szCs w:val="24"/>
        </w:rPr>
        <w:t>二、阅读感悟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阅读课文，回答问题。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3. “心口呀莫要这么厉害地跳，灰尘呀莫把我眼睛挡住了……”这两句写出了诗人刚回延安怎样的心情？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4. “母亲延安就在这里！”“母亲延安换新衣。”诗中多次把延安比作母亲，有什么作用？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5. 诗歌第一部分中选用了一连串的动词“抓”“贴”“搂”“放”“抱”“拥”好不好？请说说它们的表达效果》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6. “亲山亲水有亲人”一句连用三个“亲”字，有什么表达作用？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7. 你怎样理解“羊羔羔吃奶眼望着妈”这一比喻的作用？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8. “一口口的米酒千万句话，长江大河起浪花”，从中可以看出当时的什么场景？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9. “社会主义路上大踏步走，光荣的延河还要在前头！”你怎样理解这句诗的含义？</w:t>
      </w:r>
    </w:p>
    <w:p>
      <w:pPr>
        <w:pStyle w:val="20"/>
        <w:numPr>
          <w:ilvl w:val="0"/>
          <w:numId w:val="3"/>
        </w:numPr>
        <w:ind w:firstLineChars="0"/>
        <w:jc w:val="left"/>
        <w:rPr>
          <w:b/>
          <w:bCs/>
          <w:color w:val="C00000"/>
          <w:sz w:val="24"/>
          <w:szCs w:val="24"/>
        </w:rPr>
      </w:pPr>
      <w:r>
        <w:rPr>
          <w:rFonts w:hint="eastAsia" w:ascii="宋体" w:hAnsi="宋体"/>
          <w:b/>
          <w:bCs/>
          <w:color w:val="C00000"/>
          <w:sz w:val="24"/>
          <w:szCs w:val="24"/>
        </w:rPr>
        <w:t>提升题</w:t>
      </w:r>
    </w:p>
    <w:p>
      <w:pPr>
        <w:spacing w:line="360" w:lineRule="auto"/>
        <w:ind w:firstLine="422" w:firstLineChars="200"/>
        <w:jc w:val="left"/>
        <w:rPr>
          <w:rFonts w:asciiTheme="minorEastAsia" w:hAnsiTheme="minorEastAsia" w:eastAsiaTheme="minorEastAsia"/>
          <w:b/>
          <w:bCs/>
          <w:szCs w:val="24"/>
        </w:rPr>
      </w:pPr>
      <w:r>
        <w:rPr>
          <w:rFonts w:hint="eastAsia" w:asciiTheme="minorEastAsia" w:hAnsiTheme="minorEastAsia" w:eastAsiaTheme="minorEastAsia"/>
          <w:b/>
          <w:bCs/>
          <w:szCs w:val="24"/>
        </w:rPr>
        <w:t>三、拓展探究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（一）阅读下面的诗歌，回答问题。</w: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桂林山水歌（节选）</w: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贺敬之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云中的神呵，雾中的仙，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神姿仙态桂林的山！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情一样深呵，梦一样美，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如情似梦漓江的水！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水几重呵，山几重？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水绕山环桂林城……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是山城呵，是水城？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都在青山绿水中……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呵！此山此水入胸怀，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此时此身何处来？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……黄河的浪涛塞外的风。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此来关山千万重。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马鞍上梦见沙盘上画：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“桂林山水甲天下”……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呵！是梦境呵，是仙境？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此时身在独秀峰！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心是醉呵，还是醒？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水迎山接入画屏！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画中画——漓江照我身千影，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歌中歌——山山应我响回声……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招手相问老人山，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云罩江山几万年？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——伏波山下还珠洞，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室珠久等叩门声……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鸡笼山一唱屏风开，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绿水白帆红旗来！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大地的愁容春雨洗，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请看穿山明镜里——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呵！桂林的山来漓江的水——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祖国的笑容这样美！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10. 给下列词语中加点字注音。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（1）画屏（ ） （2）云罩（ ） （3）叩门（ ）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11. 这首诗主要赞美了什么？表达了诗人什么样的思想感情？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12. 诗人写黄河浪涛、塞外的风、关山、马鞍、沙盘的作用是什么？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13. 应如何理解“是梦境呵，是仙境”“心是醉呵，还是醒”这两次发问？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14. 作者写独秀峰的用意是社么？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（二）阅读下文，回答问题。</w: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情是根</w: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舒乙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年轻记者问我一个问题：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哪个更重——事业？还是情？包括乡情、友情、亲情、爱情。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我说：这是两码事，都重，并不矛盾。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我举了两个例子：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一次，去见季羡林先生。他说他写过一篇小文章，是怀念老舍先生的。里面有一个小故事。有一回他们偶然在“四联理发店”相遇，点点头，打了招呼，各自坐在椅子上让师傅替他们理发刮脸。完了事，老舍先生先走了。等季先生到柜台上付款时，收款员悄悄地对他说：刚才那位老先生已经替您付了。季先生大为感动。他觉得这是一份情谊。什么都不说，只是很小的一个动作，却给了你很大的温暖，在你想不到的地方，有人关心着你，替你做了，什么也不为，没有任何功利。多好。这便是情，重重的情，浓浓的情。让人能记一辈子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还有一例：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老舍先生自杀身亡之前几小时曾问过夫人：家里有多少钱？他平时在家里从不管钱，对钱财心中完全无数。可是，他干吗在这种时候关心这件事呢？他接着问：够孩子们养家糊口吗？当时，除了小妹妹还在北大念技术物理之外，三个大孩子都已工作多年了，经济独立，从来没有向家里要过钱。这是一个不成问题的问题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他脑子里怎么会冒出这么个问题来？在最要命的时候！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完全是一种亲情在起作用。一个父亲，一个有责任心的父亲，一个有点老派的一家之长，在庄严地悲凉地主动地结束自己生命的前夕，占据他脑海的大事，是想自己孩子的未来，而且想得很单纯，很直截了当，很实在：教他们别饿着，别凉着。这就是生命的续。他不能再为他们做任何事了，只能留下一点钱吧，或许，还会有点用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还有多少钱呢？所以，他要问。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这是一个简单得不能再简单的故事，可是，想起来，便会黯然泪下，心情久久不能平静。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人们各自从事的事业只能占去他们的部分时间，但肯定不是全部时间，在其余的时间里，情便是主角了。是情支撑着人的世界，让他活着，让他去干事业，让他去爱这个世界。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我时刻感到情的沉甸甸和不可或缺。[来源:学,科,网Z,X,X,K]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情是根，我想；既然离不了，便要珍惜。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而且，说到情，它的纯真，它的质朴，它的可贵，就在于只讲付与，只讲给，完全没有功利，不求回报。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15. 给下列词语中加点字注音。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（1）偶然（   ） （2）黯然（   ） （3）支撑（   ） （4）沉甸甸（   ）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16. 本文讲了两个小故事，这两个故事所包含的分别是什么情？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17. 本文所讲的“情”的实质是什么？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18. 标题“情是根”运用了什么修辞方法？为什么说“情是根”？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19. “信天游”（又名“顺天游”），是流行于陕北一带的民歌形式，这种民歌曲调淳朴、高亢、悠长，节奏自由，一般有上下两个乐句构成，歌词常为两句一段，短的只有一段，长的课连接十段，用同一曲调反复演唱。每段常转韵，多用比兴，多用蝉联，多用叠字，多用衬字，既有疾徐相替之美，又有刚柔交织之妙。诵读、歌唱时，自有一唱三叹。回环飘荡的兴味，因而有着显著的地方特色和民歌特色。课后查找一些信天游的民歌，体会其特点。</w:t>
      </w:r>
    </w:p>
    <w:p>
      <w:pPr>
        <w:widowControl/>
        <w:jc w:val="left"/>
        <w:rPr>
          <w:rFonts w:asciiTheme="minorEastAsia" w:hAnsiTheme="minorEastAsia" w:eastAsiaTheme="minorEastAsia"/>
          <w:b/>
          <w:bCs/>
          <w:szCs w:val="24"/>
        </w:rPr>
      </w:pPr>
      <w:r>
        <w:rPr>
          <w:rFonts w:asciiTheme="minorEastAsia" w:hAnsiTheme="minorEastAsia" w:eastAsiaTheme="minorEastAsia"/>
          <w:b/>
          <w:bCs/>
          <w:szCs w:val="24"/>
        </w:rPr>
        <w:br w:type="page"/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Cs w:val="24"/>
        </w:rPr>
      </w:pPr>
      <w:r>
        <w:rPr>
          <w:rFonts w:hint="eastAsia" w:asciiTheme="minorEastAsia" w:hAnsiTheme="minorEastAsia" w:eastAsiaTheme="minorEastAsia"/>
          <w:b/>
          <w:bCs/>
          <w:szCs w:val="24"/>
        </w:rPr>
        <w:t>参考答案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1. 略。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2. 略。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3. 新颖地写出作者临近延安时难以抑制的激动心情。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4. 把延安比做母亲，表达了诗人对延安由衷的眷恋和热爱之情。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5. 生动、形象、传神地写出了诗人踏上延安土地时的激动以及与亲人重逢时的喜悦。用“抓”而不用“捧”，用“贴”而不用“放”，“抓”原指手指聚拢，使物体固定在手中。这里有紧握不放之意；“贴”有紧挨的意思，这里表现诗人对延安的亲密无间和诗人珍爱延安土地的强烈感情。“抱”和“搂”都有以手臂围住的意思，但不用“抱”而用“搂”，是因为“搂”表示大幅度动作，富有力度，这就更加反映出作者内心的激动。“一头扑在亲人怀”中的“扑”字，更体现出“情动于中而行于外”，这些外在的动作，揭示了作者的内心，表达出诗人见到延安亲人时的极度兴奋、喜悦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6. 突出了诗人与延安的亲密之情。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7. 是延安母亲的乳汁养育了诗人，是延安的小米饭使诗人成长。写出了诗人对延安人民养育之恩的感激之情。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8. 话题广泛，谈到全国波澜壮阔的发展形势，显示出热烈交谈的情景，体现了欢欣激动的感情。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9. 以“延河”借代延安革命精神，表明了延安革命精神将统帅人们在社会主义道路上继续前进。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10.（1） （2） （3）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11. 主要赞美了桂林的山水之美，表达了诗人对祖国山河的热爱之情。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12. 写这些具体的景物，再现当年的战斗生活，回忆对桂林山水的心痴神迷，随即唱出“桂林山水甲天下”的无限感慨。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13. 诗人明明身处秀美的景色之中，却怀疑自己是到了梦境、仙境；心是醉，还是醒？这是诗人用问话来表现自己的主观心态，被眼前的秀美景色迷住了。[来源:Zxxk.Com]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14. 写“独秀峰”有两层意思，一是代表桂林，说明诗人已到了“甲天下”的桂林城；二是有切“甲天下”的意思，意在说明桂林山水之美。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15.（1） （2） （3） （4）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16. 友情、亲情。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17. 它的纯真，它的质朴，它的可贵，就在于只讲付与，只讲给，完全没有功利，不求回报。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18. 比喻。因为“情”是人世间最美好的东西，它支撑着人的世界，让他活着，让他去干事业，让他去爱这个世界。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  <w:szCs w:val="24"/>
        </w:rPr>
      </w:pPr>
      <w:r>
        <w:rPr>
          <w:rFonts w:hint="eastAsia" w:asciiTheme="minorEastAsia" w:hAnsiTheme="minorEastAsia" w:eastAsiaTheme="minorEastAsia"/>
          <w:bCs/>
          <w:szCs w:val="24"/>
        </w:rPr>
        <w:t>19. 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93EEA"/>
    <w:multiLevelType w:val="multilevel"/>
    <w:tmpl w:val="05B93EEA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5DB144F"/>
    <w:multiLevelType w:val="multilevel"/>
    <w:tmpl w:val="15DB144F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C653C7E"/>
    <w:multiLevelType w:val="multilevel"/>
    <w:tmpl w:val="6C653C7E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17029"/>
    <w:rsid w:val="00020767"/>
    <w:rsid w:val="000821A7"/>
    <w:rsid w:val="00084B80"/>
    <w:rsid w:val="000A2C08"/>
    <w:rsid w:val="00113EEF"/>
    <w:rsid w:val="00137F59"/>
    <w:rsid w:val="00147CD5"/>
    <w:rsid w:val="001559D2"/>
    <w:rsid w:val="00186C80"/>
    <w:rsid w:val="00190377"/>
    <w:rsid w:val="001B10E4"/>
    <w:rsid w:val="00237598"/>
    <w:rsid w:val="0025010B"/>
    <w:rsid w:val="00276A89"/>
    <w:rsid w:val="00287F31"/>
    <w:rsid w:val="00291216"/>
    <w:rsid w:val="00295ACE"/>
    <w:rsid w:val="002A7BB3"/>
    <w:rsid w:val="002D6A93"/>
    <w:rsid w:val="00346FBF"/>
    <w:rsid w:val="00375AF5"/>
    <w:rsid w:val="00393D14"/>
    <w:rsid w:val="003B2858"/>
    <w:rsid w:val="003B3F00"/>
    <w:rsid w:val="003B55D1"/>
    <w:rsid w:val="003C0E68"/>
    <w:rsid w:val="003D2B1A"/>
    <w:rsid w:val="0040261D"/>
    <w:rsid w:val="004604DB"/>
    <w:rsid w:val="0046279F"/>
    <w:rsid w:val="004A26E2"/>
    <w:rsid w:val="004A2758"/>
    <w:rsid w:val="004B5910"/>
    <w:rsid w:val="004E210C"/>
    <w:rsid w:val="00522AFC"/>
    <w:rsid w:val="00533EEF"/>
    <w:rsid w:val="00543E00"/>
    <w:rsid w:val="00562221"/>
    <w:rsid w:val="005C1227"/>
    <w:rsid w:val="005C497A"/>
    <w:rsid w:val="005E236D"/>
    <w:rsid w:val="005E54BB"/>
    <w:rsid w:val="005F3440"/>
    <w:rsid w:val="005F47C8"/>
    <w:rsid w:val="00611BF7"/>
    <w:rsid w:val="0064566E"/>
    <w:rsid w:val="006502C2"/>
    <w:rsid w:val="00661A51"/>
    <w:rsid w:val="00671130"/>
    <w:rsid w:val="006A5F2F"/>
    <w:rsid w:val="006C6B20"/>
    <w:rsid w:val="006F2AE2"/>
    <w:rsid w:val="0072293B"/>
    <w:rsid w:val="00752015"/>
    <w:rsid w:val="007532E0"/>
    <w:rsid w:val="007604B1"/>
    <w:rsid w:val="0078755E"/>
    <w:rsid w:val="007C461F"/>
    <w:rsid w:val="007E0B50"/>
    <w:rsid w:val="007F6822"/>
    <w:rsid w:val="0081712E"/>
    <w:rsid w:val="00826C0F"/>
    <w:rsid w:val="00844A44"/>
    <w:rsid w:val="008706C4"/>
    <w:rsid w:val="008934C4"/>
    <w:rsid w:val="008C141E"/>
    <w:rsid w:val="008E6D2D"/>
    <w:rsid w:val="009076DA"/>
    <w:rsid w:val="00945937"/>
    <w:rsid w:val="009625C5"/>
    <w:rsid w:val="00A16FED"/>
    <w:rsid w:val="00AA052F"/>
    <w:rsid w:val="00AA7A08"/>
    <w:rsid w:val="00AC0E91"/>
    <w:rsid w:val="00AC3175"/>
    <w:rsid w:val="00AE0308"/>
    <w:rsid w:val="00AF07AD"/>
    <w:rsid w:val="00AF359B"/>
    <w:rsid w:val="00B339BE"/>
    <w:rsid w:val="00B33D91"/>
    <w:rsid w:val="00B374F1"/>
    <w:rsid w:val="00BA65A8"/>
    <w:rsid w:val="00BA732A"/>
    <w:rsid w:val="00BB2B28"/>
    <w:rsid w:val="00BC352B"/>
    <w:rsid w:val="00BD1380"/>
    <w:rsid w:val="00BF1633"/>
    <w:rsid w:val="00C12E98"/>
    <w:rsid w:val="00C307DC"/>
    <w:rsid w:val="00C912CF"/>
    <w:rsid w:val="00C96A0F"/>
    <w:rsid w:val="00CE7AC4"/>
    <w:rsid w:val="00D177E6"/>
    <w:rsid w:val="00D51BF9"/>
    <w:rsid w:val="00D66F59"/>
    <w:rsid w:val="00D8741D"/>
    <w:rsid w:val="00D96B68"/>
    <w:rsid w:val="00DA301D"/>
    <w:rsid w:val="00DC28E5"/>
    <w:rsid w:val="00E0108E"/>
    <w:rsid w:val="00E456DE"/>
    <w:rsid w:val="00E47544"/>
    <w:rsid w:val="00E55FFE"/>
    <w:rsid w:val="00E66321"/>
    <w:rsid w:val="00EA3085"/>
    <w:rsid w:val="00EA61B1"/>
    <w:rsid w:val="00EF0F86"/>
    <w:rsid w:val="00F32955"/>
    <w:rsid w:val="00F57305"/>
    <w:rsid w:val="00F97839"/>
    <w:rsid w:val="00FC4B85"/>
    <w:rsid w:val="00FE35B1"/>
    <w:rsid w:val="00FE7091"/>
    <w:rsid w:val="2524352A"/>
    <w:rsid w:val="25B70892"/>
    <w:rsid w:val="56EE6C9B"/>
    <w:rsid w:val="5DA460CD"/>
    <w:rsid w:val="6CB361B7"/>
    <w:rsid w:val="760E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qFormat/>
    <w:uiPriority w:val="99"/>
    <w:rPr>
      <w:rFonts w:ascii="Calibri" w:hAnsi="Calibri" w:cs="Calibri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Subtitle"/>
    <w:basedOn w:val="1"/>
    <w:next w:val="1"/>
    <w:link w:val="15"/>
    <w:qFormat/>
    <w:uiPriority w:val="99"/>
    <w:pPr>
      <w:widowControl/>
      <w:spacing w:after="200" w:line="276" w:lineRule="auto"/>
      <w:jc w:val="left"/>
    </w:pPr>
    <w:rPr>
      <w:rFonts w:ascii="Cambria" w:hAnsi="Cambria" w:cs="Cambria"/>
      <w:i/>
      <w:iCs/>
      <w:color w:val="4F81BD"/>
      <w:spacing w:val="15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8">
    <w:name w:val="Title"/>
    <w:basedOn w:val="1"/>
    <w:next w:val="1"/>
    <w:link w:val="16"/>
    <w:qFormat/>
    <w:uiPriority w:val="99"/>
    <w:pPr>
      <w:widowControl/>
      <w:pBdr>
        <w:bottom w:val="single" w:color="4F81BD" w:sz="8" w:space="4"/>
      </w:pBdr>
      <w:spacing w:after="300"/>
      <w:jc w:val="left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1">
    <w:name w:val="标题 2 字符"/>
    <w:link w:val="2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批注框文本 字符"/>
    <w:link w:val="3"/>
    <w:semiHidden/>
    <w:locked/>
    <w:uiPriority w:val="99"/>
    <w:rPr>
      <w:sz w:val="18"/>
      <w:szCs w:val="18"/>
    </w:rPr>
  </w:style>
  <w:style w:type="character" w:customStyle="1" w:styleId="13">
    <w:name w:val="页脚 字符"/>
    <w:link w:val="4"/>
    <w:qFormat/>
    <w:locked/>
    <w:uiPriority w:val="99"/>
    <w:rPr>
      <w:sz w:val="18"/>
      <w:szCs w:val="18"/>
    </w:rPr>
  </w:style>
  <w:style w:type="character" w:customStyle="1" w:styleId="14">
    <w:name w:val="页眉 字符"/>
    <w:link w:val="5"/>
    <w:qFormat/>
    <w:locked/>
    <w:uiPriority w:val="99"/>
    <w:rPr>
      <w:sz w:val="18"/>
      <w:szCs w:val="18"/>
    </w:rPr>
  </w:style>
  <w:style w:type="character" w:customStyle="1" w:styleId="15">
    <w:name w:val="副标题 字符"/>
    <w:link w:val="6"/>
    <w:qFormat/>
    <w:locked/>
    <w:uiPriority w:val="99"/>
    <w:rPr>
      <w:rFonts w:ascii="Cambria" w:hAnsi="Cambria" w:eastAsia="宋体" w:cs="Cambria"/>
      <w:i/>
      <w:iCs/>
      <w:color w:val="4F81BD"/>
      <w:spacing w:val="15"/>
      <w:kern w:val="0"/>
      <w:sz w:val="24"/>
      <w:szCs w:val="24"/>
    </w:rPr>
  </w:style>
  <w:style w:type="character" w:customStyle="1" w:styleId="16">
    <w:name w:val="标题 字符"/>
    <w:link w:val="8"/>
    <w:qFormat/>
    <w:locked/>
    <w:uiPriority w:val="99"/>
    <w:rPr>
      <w:rFonts w:ascii="Cambria" w:hAnsi="Cambria" w:eastAsia="宋体" w:cs="Cambria"/>
      <w:color w:val="17365D"/>
      <w:spacing w:val="5"/>
      <w:kern w:val="28"/>
      <w:sz w:val="52"/>
      <w:szCs w:val="52"/>
    </w:rPr>
  </w:style>
  <w:style w:type="character" w:customStyle="1" w:styleId="17">
    <w:name w:val="占位符文本1"/>
    <w:semiHidden/>
    <w:qFormat/>
    <w:uiPriority w:val="99"/>
    <w:rPr>
      <w:color w:val="808080"/>
    </w:rPr>
  </w:style>
  <w:style w:type="paragraph" w:customStyle="1" w:styleId="18">
    <w:name w:val="无间隔1"/>
    <w:link w:val="19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19">
    <w:name w:val="无间隔 Char"/>
    <w:link w:val="18"/>
    <w:locked/>
    <w:uiPriority w:val="99"/>
    <w:rPr>
      <w:rFonts w:cs="Calibri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34"/>
    <w:pPr>
      <w:widowControl/>
      <w:ind w:firstLine="420"/>
    </w:pPr>
    <w:rPr>
      <w:rFonts w:eastAsia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BBF6-E9E8-4043-9021-4846DCB15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2802</Words>
  <Characters>2876</Characters>
  <Lines>22</Lines>
  <Paragraphs>6</Paragraphs>
  <TotalTime>0</TotalTime>
  <ScaleCrop>false</ScaleCrop>
  <LinksUpToDate>false</LinksUpToDate>
  <CharactersWithSpaces>3030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2018-02-27T07:43:00Z</dcterms:created>
  <dc:creator>罗</dc:creator>
  <cp:lastModifiedBy>罗</cp:lastModifiedBy>
  <dcterms:modified xsi:type="dcterms:W3CDTF">2022-12-06T02:18:43Z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7748263F10FC4280969167E27AFC9C86</vt:lpwstr>
  </property>
</Properties>
</file>