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sz w:val="48"/>
          <w:szCs w:val="48"/>
        </w:rPr>
      </w:pPr>
      <w:r>
        <w:rPr>
          <w:rFonts w:hint="eastAsia" w:cs="宋体" w:asciiTheme="minorEastAsia" w:hAnsiTheme="minorEastAsia" w:eastAsiaTheme="minorEastAsia"/>
          <w:b/>
          <w:bCs/>
          <w:sz w:val="48"/>
          <w:szCs w:val="48"/>
        </w:rPr>
        <w:t>《小石潭记》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bookmarkStart w:id="0" w:name="_GoBack"/>
      <w:bookmarkEnd w:id="0"/>
      <w:r>
        <w:rPr>
          <w:rFonts w:hint="eastAsia"/>
          <w:b/>
          <w:color w:val="C00000"/>
          <w:sz w:val="24"/>
          <w:szCs w:val="24"/>
        </w:rPr>
        <w:t>基础题</w:t>
      </w:r>
    </w:p>
    <w:p>
      <w:pPr>
        <w:adjustRightInd w:val="0"/>
        <w:snapToGrid w:val="0"/>
        <w:spacing w:line="360" w:lineRule="auto"/>
        <w:jc w:val="left"/>
        <w:rPr>
          <w:szCs w:val="22"/>
        </w:rPr>
      </w:pPr>
      <w:r>
        <w:rPr>
          <w:szCs w:val="22"/>
        </w:rPr>
        <w:t>1</w:t>
      </w:r>
      <w:r>
        <w:rPr>
          <w:rFonts w:hint="eastAsia" w:ascii="宋体" w:hAnsi="宋体" w:cs="宋体"/>
          <w:szCs w:val="22"/>
        </w:rPr>
        <w:t>．给加粗的字注音。</w:t>
      </w:r>
    </w:p>
    <w:p>
      <w:pPr>
        <w:adjustRightInd w:val="0"/>
        <w:snapToGrid w:val="0"/>
        <w:spacing w:line="360" w:lineRule="auto"/>
        <w:jc w:val="left"/>
        <w:rPr>
          <w:szCs w:val="22"/>
        </w:rPr>
      </w:pPr>
      <w:r>
        <w:rPr>
          <w:rFonts w:hint="eastAsia" w:ascii="宋体" w:hAnsi="宋体" w:cs="宋体"/>
          <w:b/>
          <w:szCs w:val="22"/>
        </w:rPr>
        <w:t>篁</w:t>
      </w:r>
      <w:r>
        <w:rPr>
          <w:szCs w:val="22"/>
        </w:rPr>
        <w:t>(    )</w:t>
      </w:r>
      <w:r>
        <w:rPr>
          <w:rFonts w:hint="eastAsia" w:ascii="宋体" w:hAnsi="宋体" w:cs="宋体"/>
          <w:szCs w:val="22"/>
        </w:rPr>
        <w:t>竹</w:t>
      </w:r>
      <w:r>
        <w:rPr>
          <w:szCs w:val="22"/>
        </w:rPr>
        <w:t xml:space="preserve">      </w:t>
      </w:r>
      <w:r>
        <w:rPr>
          <w:rFonts w:hint="eastAsia" w:ascii="宋体" w:hAnsi="宋体" w:cs="宋体"/>
          <w:b/>
          <w:szCs w:val="22"/>
        </w:rPr>
        <w:t>卷</w:t>
      </w:r>
      <w:r>
        <w:rPr>
          <w:szCs w:val="22"/>
        </w:rPr>
        <w:t>(    )</w:t>
      </w:r>
      <w:r>
        <w:rPr>
          <w:rFonts w:hint="eastAsia" w:ascii="宋体" w:hAnsi="宋体" w:cs="宋体"/>
          <w:szCs w:val="22"/>
        </w:rPr>
        <w:t>石底以出</w:t>
      </w:r>
      <w:r>
        <w:rPr>
          <w:szCs w:val="22"/>
        </w:rPr>
        <w:t xml:space="preserve">    </w:t>
      </w:r>
      <w:r>
        <w:rPr>
          <w:rFonts w:hint="eastAsia" w:ascii="宋体" w:hAnsi="宋体" w:cs="宋体"/>
          <w:szCs w:val="22"/>
        </w:rPr>
        <w:t>为</w:t>
      </w:r>
      <w:r>
        <w:rPr>
          <w:rFonts w:hint="eastAsia" w:ascii="宋体" w:hAnsi="宋体" w:cs="宋体"/>
          <w:b/>
          <w:szCs w:val="22"/>
        </w:rPr>
        <w:t>坻</w:t>
      </w:r>
      <w:r>
        <w:rPr>
          <w:szCs w:val="22"/>
        </w:rPr>
        <w:t xml:space="preserve">(     )  </w:t>
      </w:r>
    </w:p>
    <w:p>
      <w:pPr>
        <w:adjustRightInd w:val="0"/>
        <w:snapToGrid w:val="0"/>
        <w:spacing w:line="360" w:lineRule="auto"/>
        <w:jc w:val="left"/>
        <w:rPr>
          <w:szCs w:val="22"/>
        </w:rPr>
      </w:pPr>
      <w:r>
        <w:rPr>
          <w:rFonts w:hint="eastAsia" w:ascii="宋体" w:hAnsi="宋体" w:cs="宋体"/>
          <w:b/>
          <w:szCs w:val="22"/>
        </w:rPr>
        <w:t>翕</w:t>
      </w:r>
      <w:r>
        <w:rPr>
          <w:szCs w:val="22"/>
        </w:rPr>
        <w:t>(     )</w:t>
      </w:r>
      <w:r>
        <w:rPr>
          <w:rFonts w:hint="eastAsia" w:ascii="宋体" w:hAnsi="宋体" w:cs="宋体"/>
          <w:szCs w:val="22"/>
        </w:rPr>
        <w:t>忽</w:t>
      </w:r>
      <w:r>
        <w:rPr>
          <w:szCs w:val="22"/>
        </w:rPr>
        <w:t xml:space="preserve">     </w:t>
      </w:r>
      <w:r>
        <w:rPr>
          <w:rFonts w:hint="eastAsia" w:ascii="宋体" w:hAnsi="宋体" w:cs="宋体"/>
          <w:szCs w:val="22"/>
        </w:rPr>
        <w:t>幽</w:t>
      </w:r>
      <w:r>
        <w:rPr>
          <w:rFonts w:hint="eastAsia" w:ascii="宋体" w:hAnsi="宋体" w:cs="宋体"/>
          <w:b/>
          <w:szCs w:val="22"/>
        </w:rPr>
        <w:t>邃</w:t>
      </w:r>
      <w:r>
        <w:rPr>
          <w:szCs w:val="22"/>
        </w:rPr>
        <w:t xml:space="preserve">(     )         </w:t>
      </w:r>
      <w:r>
        <w:rPr>
          <w:rFonts w:hint="eastAsia" w:ascii="宋体" w:hAnsi="宋体" w:cs="宋体"/>
          <w:szCs w:val="22"/>
        </w:rPr>
        <w:t>犬牙</w:t>
      </w:r>
      <w:r>
        <w:rPr>
          <w:rFonts w:hint="eastAsia" w:ascii="宋体" w:hAnsi="宋体" w:cs="宋体"/>
          <w:b/>
          <w:szCs w:val="22"/>
        </w:rPr>
        <w:t>差</w:t>
      </w:r>
      <w:r>
        <w:rPr>
          <w:szCs w:val="22"/>
        </w:rPr>
        <w:t>(     )</w:t>
      </w:r>
      <w:r>
        <w:rPr>
          <w:rFonts w:hint="eastAsia" w:ascii="宋体" w:hAnsi="宋体" w:cs="宋体"/>
          <w:szCs w:val="22"/>
        </w:rPr>
        <w:t>互</w:t>
      </w:r>
      <w:r>
        <w:rPr>
          <w:szCs w:val="22"/>
        </w:rPr>
        <w:t xml:space="preserve">   </w:t>
      </w:r>
    </w:p>
    <w:p>
      <w:pPr>
        <w:adjustRightInd w:val="0"/>
        <w:snapToGrid w:val="0"/>
        <w:spacing w:line="360" w:lineRule="auto"/>
        <w:jc w:val="left"/>
        <w:rPr>
          <w:szCs w:val="22"/>
        </w:rPr>
      </w:pPr>
      <w:r>
        <w:rPr>
          <w:szCs w:val="22"/>
        </w:rPr>
        <w:t>2</w:t>
      </w:r>
      <w:r>
        <w:rPr>
          <w:rFonts w:hint="eastAsia" w:ascii="宋体" w:hAnsi="宋体" w:cs="宋体"/>
          <w:szCs w:val="22"/>
        </w:rPr>
        <w:t>．填空。</w:t>
      </w:r>
    </w:p>
    <w:p>
      <w:pPr>
        <w:adjustRightInd w:val="0"/>
        <w:snapToGrid w:val="0"/>
        <w:spacing w:line="360" w:lineRule="auto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①《小石潭记》的</w:t>
      </w:r>
      <w:r>
        <w:rPr>
          <w:szCs w:val="22"/>
        </w:rPr>
        <w:t>“</w:t>
      </w:r>
      <w:r>
        <w:rPr>
          <w:rFonts w:hint="eastAsia" w:ascii="宋体" w:hAnsi="宋体" w:cs="宋体"/>
          <w:szCs w:val="22"/>
        </w:rPr>
        <w:t>记</w:t>
      </w:r>
      <w:r>
        <w:rPr>
          <w:szCs w:val="22"/>
        </w:rPr>
        <w:t>”</w:t>
      </w:r>
      <w:r>
        <w:rPr>
          <w:rFonts w:hint="eastAsia" w:ascii="宋体" w:hAnsi="宋体" w:cs="宋体"/>
          <w:szCs w:val="22"/>
        </w:rPr>
        <w:t>是一种文体，可记叙描写，也可</w:t>
      </w:r>
      <w:r>
        <w:rPr>
          <w:szCs w:val="22"/>
          <w:u w:val="single"/>
        </w:rPr>
        <w:t xml:space="preserve"> </w:t>
      </w:r>
      <w:r>
        <w:rPr>
          <w:rFonts w:hint="eastAsia" w:ascii="宋体" w:hAnsi="宋体" w:cs="宋体"/>
          <w:szCs w:val="22"/>
          <w:u w:val="single"/>
        </w:rPr>
        <w:t>　　　</w:t>
      </w:r>
      <w:r>
        <w:rPr>
          <w:szCs w:val="22"/>
          <w:u w:val="single"/>
        </w:rPr>
        <w:t xml:space="preserve"> </w:t>
      </w:r>
      <w:r>
        <w:rPr>
          <w:rFonts w:hint="eastAsia" w:ascii="宋体" w:hAnsi="宋体" w:cs="宋体"/>
          <w:szCs w:val="22"/>
        </w:rPr>
        <w:t>，是属于</w:t>
      </w:r>
      <w:r>
        <w:rPr>
          <w:rFonts w:hint="eastAsia" w:ascii="宋体" w:hAnsi="宋体" w:cs="宋体"/>
          <w:szCs w:val="22"/>
          <w:u w:val="single"/>
        </w:rPr>
        <w:t>　　　</w:t>
      </w:r>
      <w:r>
        <w:rPr>
          <w:szCs w:val="22"/>
          <w:u w:val="single"/>
        </w:rPr>
        <w:t xml:space="preserve"> </w:t>
      </w:r>
      <w:r>
        <w:rPr>
          <w:rFonts w:hint="eastAsia" w:ascii="宋体" w:hAnsi="宋体" w:cs="宋体"/>
          <w:szCs w:val="22"/>
        </w:rPr>
        <w:t>的范畴。</w:t>
      </w:r>
    </w:p>
    <w:p>
      <w:pPr>
        <w:adjustRightInd w:val="0"/>
        <w:snapToGrid w:val="0"/>
        <w:spacing w:line="360" w:lineRule="auto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②《小石潭记》的作者</w:t>
      </w:r>
      <w:r>
        <w:rPr>
          <w:rFonts w:hint="eastAsia" w:ascii="宋体" w:hAnsi="宋体" w:cs="宋体"/>
          <w:szCs w:val="22"/>
          <w:u w:val="single"/>
        </w:rPr>
        <w:t>　　</w:t>
      </w:r>
      <w:r>
        <w:rPr>
          <w:szCs w:val="22"/>
          <w:u w:val="single"/>
        </w:rPr>
        <w:t xml:space="preserve">  </w:t>
      </w:r>
      <w:r>
        <w:rPr>
          <w:rFonts w:hint="eastAsia" w:ascii="宋体" w:hAnsi="宋体" w:cs="宋体"/>
          <w:szCs w:val="22"/>
          <w:u w:val="single"/>
        </w:rPr>
        <w:t>　</w:t>
      </w:r>
      <w:r>
        <w:rPr>
          <w:rFonts w:hint="eastAsia" w:ascii="宋体" w:hAnsi="宋体" w:cs="宋体"/>
          <w:szCs w:val="22"/>
        </w:rPr>
        <w:t>，是</w:t>
      </w:r>
      <w:r>
        <w:rPr>
          <w:szCs w:val="22"/>
        </w:rPr>
        <w:t>“</w:t>
      </w:r>
      <w:r>
        <w:rPr>
          <w:rFonts w:hint="eastAsia" w:ascii="宋体" w:hAnsi="宋体" w:cs="宋体"/>
          <w:szCs w:val="22"/>
        </w:rPr>
        <w:t>唐宋八大家</w:t>
      </w:r>
      <w:r>
        <w:rPr>
          <w:szCs w:val="22"/>
        </w:rPr>
        <w:t>”</w:t>
      </w:r>
      <w:r>
        <w:rPr>
          <w:rFonts w:hint="eastAsia" w:ascii="宋体" w:hAnsi="宋体" w:cs="宋体"/>
          <w:szCs w:val="22"/>
        </w:rPr>
        <w:t>之一，他擅长于写</w:t>
      </w:r>
      <w:r>
        <w:rPr>
          <w:rFonts w:hint="eastAsia" w:ascii="宋体" w:hAnsi="宋体" w:cs="宋体"/>
          <w:szCs w:val="22"/>
          <w:u w:val="single"/>
        </w:rPr>
        <w:t>　　</w:t>
      </w:r>
      <w:r>
        <w:rPr>
          <w:szCs w:val="22"/>
          <w:u w:val="single"/>
        </w:rPr>
        <w:t xml:space="preserve">  </w:t>
      </w:r>
      <w:r>
        <w:rPr>
          <w:rFonts w:hint="eastAsia" w:ascii="宋体" w:hAnsi="宋体" w:cs="宋体"/>
          <w:szCs w:val="22"/>
          <w:u w:val="single"/>
        </w:rPr>
        <w:t>　</w:t>
      </w:r>
      <w:r>
        <w:rPr>
          <w:rFonts w:hint="eastAsia" w:ascii="宋体" w:hAnsi="宋体" w:cs="宋体"/>
          <w:szCs w:val="22"/>
        </w:rPr>
        <w:t>，本文是他</w:t>
      </w:r>
      <w:r>
        <w:rPr>
          <w:szCs w:val="22"/>
          <w:u w:val="single"/>
        </w:rPr>
        <w:t xml:space="preserve">            </w:t>
      </w:r>
      <w:r>
        <w:rPr>
          <w:rFonts w:hint="eastAsia" w:ascii="宋体" w:hAnsi="宋体" w:cs="宋体"/>
          <w:szCs w:val="22"/>
        </w:rPr>
        <w:t>的第四篇。</w:t>
      </w:r>
    </w:p>
    <w:p>
      <w:pPr>
        <w:adjustRightInd w:val="0"/>
        <w:snapToGrid w:val="0"/>
        <w:spacing w:line="360" w:lineRule="auto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③本文的写作顺序是：发现小石潭</w:t>
      </w:r>
      <w:r>
        <w:rPr>
          <w:rFonts w:hint="eastAsia" w:ascii="宋体" w:hAnsi="宋体" w:cs="宋体"/>
          <w:szCs w:val="22"/>
          <w:u w:val="single"/>
        </w:rPr>
        <w:t>　　　　</w:t>
      </w:r>
      <w:r>
        <w:rPr>
          <w:rFonts w:hint="eastAsia" w:ascii="宋体" w:hAnsi="宋体" w:cs="宋体"/>
          <w:szCs w:val="22"/>
        </w:rPr>
        <w:t>、</w:t>
      </w:r>
      <w:r>
        <w:rPr>
          <w:rFonts w:hint="eastAsia" w:ascii="宋体" w:hAnsi="宋体" w:cs="宋体"/>
          <w:szCs w:val="22"/>
          <w:u w:val="single"/>
        </w:rPr>
        <w:t>　　　　</w:t>
      </w:r>
      <w:r>
        <w:rPr>
          <w:szCs w:val="22"/>
          <w:u w:val="single"/>
        </w:rPr>
        <w:t xml:space="preserve"> </w:t>
      </w:r>
      <w:r>
        <w:rPr>
          <w:rFonts w:hint="eastAsia" w:ascii="宋体" w:hAnsi="宋体" w:cs="宋体"/>
          <w:szCs w:val="22"/>
          <w:u w:val="single"/>
        </w:rPr>
        <w:t>　</w:t>
      </w:r>
      <w:r>
        <w:rPr>
          <w:rFonts w:hint="eastAsia" w:ascii="宋体" w:hAnsi="宋体" w:cs="宋体"/>
          <w:szCs w:val="22"/>
        </w:rPr>
        <w:t>、潭中的气氛。</w:t>
      </w:r>
    </w:p>
    <w:p>
      <w:pPr>
        <w:adjustRightInd w:val="0"/>
        <w:snapToGrid w:val="0"/>
        <w:spacing w:line="360" w:lineRule="auto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④从文中可知同游小石潭的共有</w:t>
      </w:r>
      <w:r>
        <w:rPr>
          <w:rFonts w:hint="eastAsia" w:ascii="宋体" w:hAnsi="宋体" w:cs="宋体"/>
          <w:szCs w:val="22"/>
          <w:u w:val="single"/>
        </w:rPr>
        <w:t>　　　　</w:t>
      </w:r>
      <w:r>
        <w:rPr>
          <w:rFonts w:hint="eastAsia" w:ascii="宋体" w:hAnsi="宋体" w:cs="宋体"/>
          <w:szCs w:val="22"/>
        </w:rPr>
        <w:t>人。</w:t>
      </w:r>
    </w:p>
    <w:p>
      <w:pPr>
        <w:adjustRightInd w:val="0"/>
        <w:snapToGrid w:val="0"/>
        <w:spacing w:line="360" w:lineRule="auto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⑤下面各组词的意义和用法相同的一项是</w:t>
      </w:r>
      <w:r>
        <w:rPr>
          <w:szCs w:val="22"/>
        </w:rPr>
        <w:t xml:space="preserve"> (        )</w:t>
      </w:r>
      <w:r>
        <w:rPr>
          <w:rFonts w:hint="eastAsia" w:ascii="宋体" w:hAnsi="宋体" w:cs="宋体"/>
          <w:szCs w:val="22"/>
        </w:rPr>
        <w:t>。</w:t>
      </w:r>
    </w:p>
    <w:p>
      <w:pPr>
        <w:adjustRightInd w:val="0"/>
        <w:snapToGrid w:val="0"/>
        <w:spacing w:line="360" w:lineRule="auto"/>
        <w:jc w:val="left"/>
        <w:rPr>
          <w:szCs w:val="22"/>
        </w:rPr>
      </w:pPr>
      <w:r>
        <w:rPr>
          <w:szCs w:val="22"/>
        </w:rPr>
        <w:t>A</w:t>
      </w:r>
      <w:r>
        <w:rPr>
          <w:rFonts w:hint="eastAsia"/>
          <w:szCs w:val="22"/>
        </w:rPr>
        <w:t>．</w:t>
      </w:r>
      <w:r>
        <w:rPr>
          <w:rFonts w:hint="eastAsia" w:ascii="宋体" w:hAnsi="宋体" w:cs="宋体"/>
          <w:szCs w:val="22"/>
        </w:rPr>
        <w:t>为</w:t>
      </w:r>
      <w:r>
        <w:rPr>
          <w:szCs w:val="22"/>
        </w:rPr>
        <w:t xml:space="preserve">   </w:t>
      </w:r>
      <w:r>
        <w:rPr>
          <w:rFonts w:hint="eastAsia" w:ascii="宋体" w:hAnsi="宋体" w:cs="宋体"/>
          <w:szCs w:val="22"/>
        </w:rPr>
        <w:t>为坻为屿</w:t>
      </w:r>
      <w:r>
        <w:rPr>
          <w:szCs w:val="22"/>
        </w:rPr>
        <w:t xml:space="preserve"> 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2"/>
        </w:rPr>
      </w:pPr>
      <w:r>
        <w:rPr>
          <w:szCs w:val="22"/>
        </w:rPr>
        <w:t xml:space="preserve">        </w:t>
      </w:r>
      <w:r>
        <w:rPr>
          <w:rFonts w:hint="eastAsia" w:ascii="宋体" w:hAnsi="宋体" w:cs="宋体"/>
          <w:szCs w:val="22"/>
        </w:rPr>
        <w:t>为宫室器皿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2"/>
        </w:rPr>
      </w:pPr>
      <w:r>
        <w:rPr>
          <w:szCs w:val="22"/>
        </w:rPr>
        <w:t>B</w:t>
      </w:r>
      <w:r>
        <w:rPr>
          <w:rFonts w:hint="eastAsia"/>
          <w:szCs w:val="22"/>
        </w:rPr>
        <w:t>．</w:t>
      </w:r>
      <w:r>
        <w:rPr>
          <w:rFonts w:hint="eastAsia" w:ascii="宋体" w:hAnsi="宋体" w:cs="宋体"/>
          <w:szCs w:val="22"/>
        </w:rPr>
        <w:t>之</w:t>
      </w:r>
      <w:r>
        <w:rPr>
          <w:szCs w:val="22"/>
        </w:rPr>
        <w:t xml:space="preserve">   </w:t>
      </w:r>
      <w:r>
        <w:rPr>
          <w:rFonts w:hint="eastAsia" w:ascii="宋体" w:hAnsi="宋体" w:cs="宋体"/>
          <w:szCs w:val="22"/>
        </w:rPr>
        <w:t>乃记之而去</w:t>
      </w:r>
    </w:p>
    <w:p>
      <w:pPr>
        <w:adjustRightInd w:val="0"/>
        <w:snapToGrid w:val="0"/>
        <w:spacing w:line="360" w:lineRule="auto"/>
        <w:ind w:firstLine="850" w:firstLineChars="405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余闻之也久</w:t>
      </w:r>
    </w:p>
    <w:p>
      <w:pPr>
        <w:adjustRightInd w:val="0"/>
        <w:snapToGrid w:val="0"/>
        <w:spacing w:line="360" w:lineRule="auto"/>
        <w:jc w:val="left"/>
        <w:rPr>
          <w:szCs w:val="22"/>
        </w:rPr>
      </w:pPr>
      <w:r>
        <w:rPr>
          <w:szCs w:val="22"/>
        </w:rPr>
        <w:t>C</w:t>
      </w:r>
      <w:r>
        <w:rPr>
          <w:rFonts w:hint="eastAsia"/>
          <w:szCs w:val="22"/>
        </w:rPr>
        <w:t>．</w:t>
      </w:r>
      <w:r>
        <w:rPr>
          <w:rFonts w:hint="eastAsia" w:ascii="宋体" w:hAnsi="宋体" w:cs="宋体"/>
          <w:szCs w:val="22"/>
        </w:rPr>
        <w:t>乃</w:t>
      </w:r>
      <w:r>
        <w:rPr>
          <w:szCs w:val="22"/>
        </w:rPr>
        <w:t xml:space="preserve">   </w:t>
      </w:r>
      <w:r>
        <w:rPr>
          <w:rFonts w:hint="eastAsia" w:ascii="宋体" w:hAnsi="宋体" w:cs="宋体"/>
          <w:szCs w:val="22"/>
        </w:rPr>
        <w:t>乃记之而去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2"/>
        </w:rPr>
      </w:pPr>
      <w:r>
        <w:rPr>
          <w:szCs w:val="22"/>
        </w:rPr>
        <w:t xml:space="preserve">        </w:t>
      </w:r>
      <w:r>
        <w:rPr>
          <w:rFonts w:hint="eastAsia" w:ascii="宋体" w:hAnsi="宋体" w:cs="宋体"/>
          <w:szCs w:val="22"/>
        </w:rPr>
        <w:t>乃不知有汉</w:t>
      </w:r>
    </w:p>
    <w:p>
      <w:pPr>
        <w:adjustRightInd w:val="0"/>
        <w:snapToGrid w:val="0"/>
        <w:spacing w:line="360" w:lineRule="auto"/>
        <w:jc w:val="left"/>
        <w:rPr>
          <w:szCs w:val="22"/>
        </w:rPr>
      </w:pPr>
      <w:r>
        <w:rPr>
          <w:szCs w:val="22"/>
        </w:rPr>
        <w:t>D</w:t>
      </w:r>
      <w:r>
        <w:rPr>
          <w:rFonts w:hint="eastAsia"/>
          <w:szCs w:val="22"/>
        </w:rPr>
        <w:t>．</w:t>
      </w:r>
      <w:r>
        <w:rPr>
          <w:rFonts w:hint="eastAsia" w:ascii="宋体" w:hAnsi="宋体" w:cs="宋体"/>
          <w:szCs w:val="22"/>
        </w:rPr>
        <w:t>尔</w:t>
      </w:r>
      <w:r>
        <w:rPr>
          <w:szCs w:val="22"/>
        </w:rPr>
        <w:t xml:space="preserve">  </w:t>
      </w:r>
      <w:r>
        <w:rPr>
          <w:rFonts w:hint="eastAsia"/>
          <w:szCs w:val="22"/>
        </w:rPr>
        <w:t xml:space="preserve"> </w:t>
      </w:r>
      <w:r>
        <w:rPr>
          <w:rFonts w:hint="eastAsia" w:ascii="宋体" w:hAnsi="宋体" w:cs="宋体"/>
          <w:szCs w:val="22"/>
        </w:rPr>
        <w:t>尔远逝</w:t>
      </w:r>
    </w:p>
    <w:p>
      <w:pPr>
        <w:spacing w:line="360" w:lineRule="auto"/>
        <w:ind w:firstLine="850" w:firstLineChars="405"/>
        <w:jc w:val="left"/>
        <w:rPr>
          <w:b/>
          <w:color w:val="C00000"/>
          <w:sz w:val="24"/>
          <w:szCs w:val="24"/>
        </w:rPr>
      </w:pPr>
      <w:r>
        <w:rPr>
          <w:rFonts w:hint="eastAsia" w:ascii="宋体" w:hAnsi="宋体" w:cs="宋体"/>
          <w:szCs w:val="22"/>
        </w:rPr>
        <w:t>惟手熟尔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能力题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二、阅读下列语段，完成相关练习。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从小丘西行百二十步，隔篁竹，闻水声，如鸣佩环，心乐之。伐竹取道，下见小潭，水尤清冽。金石以为底，近岸，卷石底以出，为</w:t>
      </w:r>
      <w:r>
        <w:rPr>
          <w:szCs w:val="22"/>
          <w:u w:val="single"/>
        </w:rPr>
        <w:t xml:space="preserve">   </w:t>
      </w:r>
      <w:r>
        <w:rPr>
          <w:rFonts w:hint="eastAsia" w:ascii="宋体" w:hAnsi="宋体" w:cs="宋体"/>
          <w:szCs w:val="22"/>
        </w:rPr>
        <w:t>，为</w:t>
      </w:r>
      <w:r>
        <w:rPr>
          <w:szCs w:val="22"/>
          <w:u w:val="single"/>
        </w:rPr>
        <w:t xml:space="preserve">    </w:t>
      </w:r>
      <w:r>
        <w:rPr>
          <w:rFonts w:hint="eastAsia" w:ascii="宋体" w:hAnsi="宋体" w:cs="宋体"/>
          <w:szCs w:val="22"/>
        </w:rPr>
        <w:t>，为</w:t>
      </w:r>
      <w:r>
        <w:rPr>
          <w:szCs w:val="22"/>
          <w:u w:val="single"/>
        </w:rPr>
        <w:t xml:space="preserve">   </w:t>
      </w:r>
      <w:r>
        <w:rPr>
          <w:rFonts w:hint="eastAsia" w:ascii="宋体" w:hAnsi="宋体" w:cs="宋体"/>
          <w:szCs w:val="22"/>
        </w:rPr>
        <w:t>，为</w:t>
      </w:r>
      <w:r>
        <w:rPr>
          <w:szCs w:val="22"/>
          <w:u w:val="single"/>
        </w:rPr>
        <w:t xml:space="preserve">   </w:t>
      </w:r>
      <w:r>
        <w:rPr>
          <w:rFonts w:hint="eastAsia" w:ascii="宋体" w:hAnsi="宋体" w:cs="宋体"/>
          <w:szCs w:val="22"/>
        </w:rPr>
        <w:t>。青树翠蔓，蒙络摇缀，参差披拂。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潭中鱼可百许头，皆若空游无所依。日光下彻，影布石上，</w:t>
      </w:r>
      <w:r>
        <w:rPr>
          <w:szCs w:val="22"/>
        </w:rPr>
        <w:t xml:space="preserve">  </w:t>
      </w:r>
      <w:r>
        <w:rPr>
          <w:rFonts w:hint="eastAsia" w:ascii="宋体" w:hAnsi="宋体" w:cs="宋体"/>
          <w:szCs w:val="22"/>
        </w:rPr>
        <w:t>然不动；</w:t>
      </w:r>
      <w:r>
        <w:rPr>
          <w:szCs w:val="22"/>
        </w:rPr>
        <w:t xml:space="preserve"> </w:t>
      </w:r>
      <w:r>
        <w:rPr>
          <w:rFonts w:hint="eastAsia" w:ascii="宋体" w:hAnsi="宋体" w:cs="宋体"/>
          <w:szCs w:val="22"/>
        </w:rPr>
        <w:t>尔远逝，往来翕忽，似与游者相乐。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潭西南而望，斗折蛇行，明灭可见。其岸势犬牙差互，不可知其源。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坐潭上，四面竹树环合，寂寥无人，凄神寒骨，悄怆幽连。以其境过清，不可久居，乃记之而去。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szCs w:val="22"/>
        </w:rPr>
        <w:t>3</w:t>
      </w:r>
      <w:r>
        <w:rPr>
          <w:rFonts w:hint="eastAsia" w:ascii="宋体" w:hAnsi="宋体" w:cs="宋体"/>
          <w:szCs w:val="22"/>
        </w:rPr>
        <w:t>．在文中的横线上填写所缺的语句。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szCs w:val="22"/>
        </w:rPr>
        <w:t>4</w:t>
      </w:r>
      <w:r>
        <w:rPr>
          <w:rFonts w:hint="eastAsia" w:ascii="宋体" w:hAnsi="宋体" w:cs="宋体"/>
          <w:szCs w:val="22"/>
        </w:rPr>
        <w:t>．解释下列加粗的词解释错误的一项</w:t>
      </w:r>
      <w:r>
        <w:rPr>
          <w:szCs w:val="22"/>
        </w:rPr>
        <w:t xml:space="preserve"> (      )</w:t>
      </w:r>
      <w:r>
        <w:rPr>
          <w:rFonts w:hint="eastAsia" w:ascii="宋体" w:hAnsi="宋体" w:cs="宋体"/>
          <w:szCs w:val="22"/>
        </w:rPr>
        <w:t>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szCs w:val="22"/>
        </w:rPr>
        <w:t>A</w:t>
      </w:r>
      <w:r>
        <w:rPr>
          <w:rFonts w:hint="eastAsia"/>
          <w:szCs w:val="22"/>
        </w:rPr>
        <w:t>．</w:t>
      </w:r>
      <w:r>
        <w:rPr>
          <w:rFonts w:hint="eastAsia" w:ascii="宋体" w:hAnsi="宋体" w:cs="宋体"/>
          <w:szCs w:val="22"/>
        </w:rPr>
        <w:t>潭中鱼</w:t>
      </w:r>
      <w:r>
        <w:rPr>
          <w:rFonts w:hint="eastAsia" w:ascii="宋体" w:hAnsi="宋体" w:cs="宋体"/>
          <w:b/>
          <w:szCs w:val="22"/>
        </w:rPr>
        <w:t>可</w:t>
      </w:r>
      <w:r>
        <w:rPr>
          <w:rFonts w:hint="eastAsia" w:ascii="宋体" w:hAnsi="宋体" w:cs="宋体"/>
          <w:szCs w:val="22"/>
        </w:rPr>
        <w:t>百许头</w:t>
      </w:r>
      <w:r>
        <w:rPr>
          <w:szCs w:val="22"/>
        </w:rPr>
        <w:t xml:space="preserve"> </w:t>
      </w:r>
      <w:r>
        <w:rPr>
          <w:rFonts w:hint="eastAsia" w:ascii="宋体" w:hAnsi="宋体" w:cs="宋体"/>
          <w:szCs w:val="22"/>
        </w:rPr>
        <w:t>（大约）</w:t>
      </w:r>
      <w:r>
        <w:rPr>
          <w:szCs w:val="22"/>
        </w:rPr>
        <w:t xml:space="preserve">        B</w:t>
      </w:r>
      <w:r>
        <w:rPr>
          <w:rFonts w:hint="eastAsia"/>
          <w:szCs w:val="22"/>
        </w:rPr>
        <w:t>．</w:t>
      </w:r>
      <w:r>
        <w:rPr>
          <w:rFonts w:hint="eastAsia" w:ascii="宋体" w:hAnsi="宋体" w:cs="宋体"/>
          <w:szCs w:val="22"/>
        </w:rPr>
        <w:t>斗折</w:t>
      </w:r>
      <w:r>
        <w:rPr>
          <w:rFonts w:hint="eastAsia" w:ascii="宋体" w:hAnsi="宋体" w:cs="宋体"/>
          <w:b/>
          <w:szCs w:val="22"/>
        </w:rPr>
        <w:t>蛇</w:t>
      </w:r>
      <w:r>
        <w:rPr>
          <w:rFonts w:hint="eastAsia" w:ascii="宋体" w:hAnsi="宋体" w:cs="宋体"/>
          <w:szCs w:val="22"/>
        </w:rPr>
        <w:t>行</w:t>
      </w:r>
      <w:r>
        <w:rPr>
          <w:szCs w:val="22"/>
        </w:rPr>
        <w:t xml:space="preserve">  </w:t>
      </w:r>
      <w:r>
        <w:rPr>
          <w:rFonts w:hint="eastAsia" w:ascii="宋体" w:hAnsi="宋体" w:cs="宋体"/>
          <w:szCs w:val="22"/>
        </w:rPr>
        <w:t>（像蛇一样）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szCs w:val="22"/>
        </w:rPr>
        <w:t>C</w:t>
      </w:r>
      <w:r>
        <w:rPr>
          <w:rFonts w:hint="eastAsia"/>
          <w:szCs w:val="22"/>
        </w:rPr>
        <w:t>．</w:t>
      </w:r>
      <w:r>
        <w:rPr>
          <w:rFonts w:hint="eastAsia" w:ascii="宋体" w:hAnsi="宋体" w:cs="宋体"/>
          <w:szCs w:val="22"/>
        </w:rPr>
        <w:t>不可久</w:t>
      </w:r>
      <w:r>
        <w:rPr>
          <w:rFonts w:hint="eastAsia" w:ascii="宋体" w:hAnsi="宋体" w:cs="宋体"/>
          <w:b/>
          <w:szCs w:val="22"/>
        </w:rPr>
        <w:t>居</w:t>
      </w:r>
      <w:r>
        <w:rPr>
          <w:szCs w:val="22"/>
        </w:rPr>
        <w:t xml:space="preserve">   </w:t>
      </w:r>
      <w:r>
        <w:rPr>
          <w:rFonts w:hint="eastAsia" w:ascii="宋体" w:hAnsi="宋体" w:cs="宋体"/>
          <w:szCs w:val="22"/>
        </w:rPr>
        <w:t>（居住）</w:t>
      </w:r>
      <w:r>
        <w:rPr>
          <w:szCs w:val="22"/>
        </w:rPr>
        <w:t xml:space="preserve">            D</w:t>
      </w:r>
      <w:r>
        <w:rPr>
          <w:rFonts w:hint="eastAsia"/>
          <w:szCs w:val="22"/>
        </w:rPr>
        <w:t>．</w:t>
      </w:r>
      <w:r>
        <w:rPr>
          <w:rFonts w:hint="eastAsia" w:ascii="宋体" w:hAnsi="宋体" w:cs="宋体"/>
          <w:szCs w:val="22"/>
        </w:rPr>
        <w:t>影</w:t>
      </w:r>
      <w:r>
        <w:rPr>
          <w:rFonts w:hint="eastAsia" w:ascii="宋体" w:hAnsi="宋体" w:cs="宋体"/>
          <w:b/>
          <w:szCs w:val="22"/>
        </w:rPr>
        <w:t>布</w:t>
      </w:r>
      <w:r>
        <w:rPr>
          <w:rFonts w:hint="eastAsia" w:ascii="宋体" w:hAnsi="宋体" w:cs="宋体"/>
          <w:szCs w:val="22"/>
        </w:rPr>
        <w:t>石上</w:t>
      </w:r>
      <w:r>
        <w:rPr>
          <w:szCs w:val="22"/>
        </w:rPr>
        <w:t xml:space="preserve">   (</w:t>
      </w:r>
      <w:r>
        <w:rPr>
          <w:rFonts w:hint="eastAsia" w:ascii="宋体" w:hAnsi="宋体" w:cs="宋体"/>
          <w:szCs w:val="22"/>
        </w:rPr>
        <w:t>映</w:t>
      </w:r>
      <w:r>
        <w:rPr>
          <w:szCs w:val="22"/>
        </w:rPr>
        <w:t>)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szCs w:val="22"/>
        </w:rPr>
        <w:t>5</w:t>
      </w:r>
      <w:r>
        <w:rPr>
          <w:rFonts w:hint="eastAsia" w:ascii="宋体" w:hAnsi="宋体" w:cs="宋体"/>
          <w:szCs w:val="22"/>
        </w:rPr>
        <w:t>．翻译下列句子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①全石以为底。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②不可知其源。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szCs w:val="22"/>
        </w:rPr>
        <w:t>6</w:t>
      </w:r>
      <w:r>
        <w:rPr>
          <w:rFonts w:hint="eastAsia" w:ascii="宋体" w:hAnsi="宋体" w:cs="宋体"/>
          <w:szCs w:val="22"/>
        </w:rPr>
        <w:t>．结合课文内容说说作者游览小石潭的心情有怎样的变化。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  <w:u w:val="single"/>
        </w:rPr>
      </w:pPr>
      <w:r>
        <w:rPr>
          <w:rFonts w:hint="eastAsia" w:ascii="宋体" w:hAnsi="宋体" w:cs="宋体"/>
          <w:szCs w:val="22"/>
          <w:u w:val="single"/>
        </w:rPr>
        <w:t>　　　</w:t>
      </w:r>
      <w:r>
        <w:rPr>
          <w:szCs w:val="22"/>
          <w:u w:val="single"/>
        </w:rPr>
        <w:t xml:space="preserve">                                                                      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szCs w:val="22"/>
        </w:rPr>
        <w:t>7</w:t>
      </w:r>
      <w:r>
        <w:rPr>
          <w:rFonts w:hint="eastAsia" w:ascii="宋体" w:hAnsi="宋体" w:cs="宋体"/>
          <w:szCs w:val="22"/>
        </w:rPr>
        <w:t>．找出文中你认为最精彩的句子，并说说理由。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  <w:u w:val="single"/>
        </w:rPr>
      </w:pPr>
      <w:r>
        <w:rPr>
          <w:rFonts w:hint="eastAsia" w:ascii="宋体" w:hAnsi="宋体" w:cs="宋体"/>
          <w:szCs w:val="22"/>
          <w:u w:val="single"/>
        </w:rPr>
        <w:t>　　　</w:t>
      </w:r>
      <w:r>
        <w:rPr>
          <w:szCs w:val="22"/>
          <w:u w:val="single"/>
        </w:rPr>
        <w:t xml:space="preserve">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提升题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三、探究拓展训练。</w:t>
      </w:r>
      <w:r>
        <w:rPr>
          <w:szCs w:val="22"/>
        </w:rPr>
        <w:t xml:space="preserve">           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未到三里外，一匹练从天下，恰无声响。及前谛视，则二十丈以上是瀑，二十丈以下非瀑也，尽化为烟，为雾为轻绡为玉尘，为珠屑，为琉璃丝，为杨白花。既坠矣，又似上升；既疏矣，又似密织，风来摇之，飘散无着；日光照之，五色佚丽，或远立而濡其首，或逼视而衣无沾。其故由于落处太高，崖腹中洼，绝无凭</w:t>
      </w:r>
      <w:r>
        <w:rPr>
          <w:szCs w:val="22"/>
        </w:rPr>
        <w:t xml:space="preserve"> </w:t>
      </w:r>
      <w:r>
        <w:rPr>
          <w:rFonts w:hint="eastAsia" w:ascii="宋体" w:hAnsi="宋体" w:cs="宋体"/>
          <w:szCs w:val="22"/>
        </w:rPr>
        <w:t>籍，不得不随风作幻，又少所抵触，不能助威扬声，较石梁绝不相似</w:t>
      </w:r>
      <w:r>
        <w:rPr>
          <w:szCs w:val="22"/>
        </w:rPr>
        <w:t>.</w:t>
      </w:r>
      <w:r>
        <w:rPr>
          <w:rFonts w:hint="eastAsia" w:ascii="宋体" w:hAnsi="宋体" w:cs="宋体"/>
          <w:szCs w:val="22"/>
        </w:rPr>
        <w:t>大抵石梁武，龙湫文；石梁喧，龙湫静；石梁急，龙湫缓；石梁冲荡无前，龙仇如往而复：此其所以异也。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初观石梁时，以为瀑状不过尔尔，龙湫可以不到；及至此而后知耳目所未及者，不可以臆测也。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szCs w:val="22"/>
        </w:rPr>
        <w:t>8</w:t>
      </w:r>
      <w:r>
        <w:rPr>
          <w:rFonts w:hint="eastAsia" w:ascii="宋体" w:hAnsi="宋体" w:cs="宋体"/>
          <w:szCs w:val="22"/>
        </w:rPr>
        <w:t>．解释下列加粗的词。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及前谛</w:t>
      </w:r>
      <w:r>
        <w:rPr>
          <w:rFonts w:hint="eastAsia" w:ascii="宋体" w:hAnsi="宋体" w:cs="宋体"/>
          <w:b/>
          <w:szCs w:val="22"/>
        </w:rPr>
        <w:t>视</w:t>
      </w:r>
      <w:r>
        <w:rPr>
          <w:szCs w:val="22"/>
        </w:rPr>
        <w:t xml:space="preserve">   (           )      </w:t>
      </w:r>
      <w:r>
        <w:rPr>
          <w:rFonts w:hint="eastAsia" w:ascii="宋体" w:hAnsi="宋体" w:cs="宋体"/>
          <w:szCs w:val="22"/>
        </w:rPr>
        <w:t>此其</w:t>
      </w:r>
      <w:r>
        <w:rPr>
          <w:rFonts w:hint="eastAsia" w:ascii="宋体" w:hAnsi="宋体" w:cs="宋体"/>
          <w:b/>
          <w:szCs w:val="22"/>
        </w:rPr>
        <w:t>所以</w:t>
      </w:r>
      <w:r>
        <w:rPr>
          <w:rFonts w:hint="eastAsia" w:ascii="宋体" w:hAnsi="宋体" w:cs="宋体"/>
          <w:szCs w:val="22"/>
        </w:rPr>
        <w:t>异也</w:t>
      </w:r>
      <w:r>
        <w:rPr>
          <w:szCs w:val="22"/>
        </w:rPr>
        <w:t xml:space="preserve">   (          )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或远立而</w:t>
      </w:r>
      <w:r>
        <w:rPr>
          <w:rFonts w:hint="eastAsia" w:ascii="宋体" w:hAnsi="宋体" w:cs="宋体"/>
          <w:b/>
          <w:szCs w:val="22"/>
        </w:rPr>
        <w:t>濡</w:t>
      </w:r>
      <w:r>
        <w:rPr>
          <w:rFonts w:hint="eastAsia" w:ascii="宋体" w:hAnsi="宋体" w:cs="宋体"/>
          <w:szCs w:val="22"/>
        </w:rPr>
        <w:t>其首</w:t>
      </w:r>
      <w:r>
        <w:rPr>
          <w:szCs w:val="22"/>
        </w:rPr>
        <w:t xml:space="preserve">(         )     </w:t>
      </w:r>
      <w:r>
        <w:rPr>
          <w:rFonts w:hint="eastAsia" w:ascii="宋体" w:hAnsi="宋体" w:cs="宋体"/>
          <w:szCs w:val="22"/>
        </w:rPr>
        <w:t>以为瀑</w:t>
      </w:r>
      <w:r>
        <w:rPr>
          <w:rFonts w:hint="eastAsia" w:ascii="宋体" w:hAnsi="宋体" w:cs="宋体"/>
          <w:b/>
          <w:szCs w:val="22"/>
        </w:rPr>
        <w:t>状</w:t>
      </w:r>
      <w:r>
        <w:rPr>
          <w:rFonts w:hint="eastAsia" w:ascii="宋体" w:hAnsi="宋体" w:cs="宋体"/>
          <w:szCs w:val="22"/>
        </w:rPr>
        <w:t>不过尔尔</w:t>
      </w:r>
      <w:r>
        <w:rPr>
          <w:szCs w:val="22"/>
        </w:rPr>
        <w:t xml:space="preserve"> (        )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szCs w:val="22"/>
        </w:rPr>
        <w:t>9</w:t>
      </w:r>
      <w:r>
        <w:rPr>
          <w:rFonts w:hint="eastAsia" w:ascii="宋体" w:hAnsi="宋体" w:cs="宋体"/>
          <w:szCs w:val="22"/>
        </w:rPr>
        <w:t>．按要求用课文原句填空。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①大龙湫恰无声响飘散无着的原因是</w:t>
      </w:r>
      <w:r>
        <w:rPr>
          <w:szCs w:val="22"/>
        </w:rPr>
        <w:t xml:space="preserve"> </w:t>
      </w:r>
      <w:r>
        <w:rPr>
          <w:szCs w:val="22"/>
          <w:u w:val="single"/>
        </w:rPr>
        <w:t xml:space="preserve">                                      </w:t>
      </w:r>
      <w:r>
        <w:rPr>
          <w:rFonts w:hint="eastAsia" w:ascii="宋体" w:hAnsi="宋体" w:cs="宋体"/>
          <w:szCs w:val="22"/>
        </w:rPr>
        <w:t>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 w:ascii="宋体" w:hAnsi="宋体" w:cs="宋体"/>
          <w:szCs w:val="22"/>
        </w:rPr>
        <w:t>②游览大龙湫给作者的启示是</w:t>
      </w:r>
      <w:r>
        <w:rPr>
          <w:szCs w:val="22"/>
          <w:u w:val="single"/>
        </w:rPr>
        <w:t xml:space="preserve">                                      </w:t>
      </w:r>
      <w:r>
        <w:rPr>
          <w:rFonts w:hint="eastAsia" w:ascii="宋体" w:hAnsi="宋体" w:cs="宋体"/>
          <w:szCs w:val="22"/>
        </w:rPr>
        <w:t>。</w:t>
      </w:r>
      <w:r>
        <w:rPr>
          <w:szCs w:val="22"/>
        </w:rPr>
        <w:t xml:space="preserve"> 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szCs w:val="22"/>
        </w:rPr>
        <w:t>10</w:t>
      </w:r>
      <w:r>
        <w:rPr>
          <w:rFonts w:hint="eastAsia" w:ascii="宋体" w:hAnsi="宋体" w:cs="宋体"/>
          <w:szCs w:val="22"/>
        </w:rPr>
        <w:t>．</w:t>
      </w:r>
      <w:r>
        <w:rPr>
          <w:rFonts w:asciiTheme="minorEastAsia" w:hAnsiTheme="minorEastAsia" w:eastAsiaTheme="minorEastAsia"/>
          <w:szCs w:val="22"/>
        </w:rPr>
        <w:t>“</w:t>
      </w:r>
      <w:r>
        <w:rPr>
          <w:rFonts w:hint="eastAsia" w:cs="宋体" w:asciiTheme="minorEastAsia" w:hAnsiTheme="minorEastAsia" w:eastAsiaTheme="minorEastAsia"/>
          <w:szCs w:val="22"/>
        </w:rPr>
        <w:t>为雾，为轻绡，为玉尘，为珠屑，为琉璃丝</w:t>
      </w:r>
      <w:r>
        <w:rPr>
          <w:rFonts w:asciiTheme="minorEastAsia" w:hAnsiTheme="minorEastAsia" w:eastAsiaTheme="minorEastAsia"/>
          <w:szCs w:val="22"/>
        </w:rPr>
        <w:t>”</w:t>
      </w:r>
      <w:r>
        <w:rPr>
          <w:rFonts w:hint="eastAsia" w:cs="宋体" w:asciiTheme="minorEastAsia" w:hAnsiTheme="minorEastAsia" w:eastAsiaTheme="minorEastAsia"/>
          <w:szCs w:val="22"/>
        </w:rPr>
        <w:t>这</w:t>
      </w:r>
      <w:r>
        <w:rPr>
          <w:rFonts w:hint="eastAsia" w:ascii="宋体" w:hAnsi="宋体" w:cs="宋体"/>
          <w:szCs w:val="22"/>
        </w:rPr>
        <w:t>句话中用到了怎样的修辞手法，并分析其作用。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</w:p>
    <w:p>
      <w:pPr>
        <w:widowControl/>
        <w:jc w:val="left"/>
        <w:rPr>
          <w:rFonts w:ascii="宋体" w:hAnsi="宋体" w:cs="宋体"/>
          <w:b/>
          <w:sz w:val="32"/>
          <w:szCs w:val="24"/>
        </w:rPr>
      </w:pPr>
      <w:r>
        <w:rPr>
          <w:rFonts w:ascii="宋体" w:hAnsi="宋体" w:cs="宋体"/>
          <w:b/>
          <w:sz w:val="32"/>
          <w:szCs w:val="24"/>
        </w:rPr>
        <w:br w:type="page"/>
      </w:r>
    </w:p>
    <w:p>
      <w:pPr>
        <w:spacing w:line="360" w:lineRule="auto"/>
        <w:ind w:left="400"/>
        <w:jc w:val="center"/>
        <w:textAlignment w:val="center"/>
        <w:rPr>
          <w:rFonts w:eastAsia="Times New Roman"/>
          <w:kern w:val="0"/>
          <w:sz w:val="24"/>
          <w:szCs w:val="24"/>
        </w:rPr>
      </w:pPr>
      <w:r>
        <w:rPr>
          <w:rFonts w:ascii="宋体" w:hAnsi="宋体" w:cs="宋体"/>
          <w:b/>
          <w:sz w:val="32"/>
          <w:szCs w:val="24"/>
        </w:rPr>
        <w:t>答案和解析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基础题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rFonts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一、基础知识训练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szCs w:val="22"/>
        </w:rPr>
        <w:t xml:space="preserve">1．huáng   quán   chí   xī shuì   cī 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rFonts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 xml:space="preserve">2．①抒情议论  散文   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rFonts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 xml:space="preserve">②柳宗元   山水游记   《永州八记》  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rFonts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 xml:space="preserve">③潭中景物   小潭源流  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rFonts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 xml:space="preserve">④六    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rFonts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⑤B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能力题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/>
          <w:szCs w:val="22"/>
        </w:rPr>
        <w:t>3．坻   屿    岩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/>
          <w:szCs w:val="22"/>
        </w:rPr>
        <w:t xml:space="preserve">4．C   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/>
          <w:szCs w:val="22"/>
        </w:rPr>
        <w:t xml:space="preserve">5．①整块的石头作为潭底     ②不知道它的源泉在哪里 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/>
          <w:szCs w:val="22"/>
        </w:rPr>
        <w:t>6．作者浏览小石潭之初的心情是欢快的，但一经凄清环境触发，忧伤、悲凉随之而来。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/>
          <w:szCs w:val="22"/>
        </w:rPr>
        <w:t>7．略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提升题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/>
          <w:szCs w:val="22"/>
        </w:rPr>
        <w:t xml:space="preserve">8．仔细看     ……的原因       沾湿        ……的样子 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/>
          <w:szCs w:val="22"/>
        </w:rPr>
        <w:t>9．由于落处太高，崖腹中洼  绝无凭藉 不得不随风作幻，又少所抵触，不能助威扬声。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/>
          <w:szCs w:val="22"/>
        </w:rPr>
        <w:t xml:space="preserve">耳目所未及者，不可以臆测也。 </w:t>
      </w:r>
    </w:p>
    <w:p>
      <w:pPr>
        <w:adjustRightInd w:val="0"/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/>
          <w:szCs w:val="22"/>
        </w:rPr>
        <w:t>10．排比、比喻，形象地写出了大龙湫是瀑非瀑的特点。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F2914"/>
    <w:multiLevelType w:val="multilevel"/>
    <w:tmpl w:val="24DF2914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4B0F"/>
    <w:rsid w:val="00004B0F"/>
    <w:rsid w:val="000169D8"/>
    <w:rsid w:val="00017029"/>
    <w:rsid w:val="00020767"/>
    <w:rsid w:val="000821A7"/>
    <w:rsid w:val="00084B80"/>
    <w:rsid w:val="000A2C08"/>
    <w:rsid w:val="000A3F6B"/>
    <w:rsid w:val="00137F59"/>
    <w:rsid w:val="00147CD5"/>
    <w:rsid w:val="001559D2"/>
    <w:rsid w:val="00156484"/>
    <w:rsid w:val="00161FDB"/>
    <w:rsid w:val="00186C80"/>
    <w:rsid w:val="00190377"/>
    <w:rsid w:val="001B10E4"/>
    <w:rsid w:val="00237598"/>
    <w:rsid w:val="0025010B"/>
    <w:rsid w:val="00276A89"/>
    <w:rsid w:val="00287F31"/>
    <w:rsid w:val="00291216"/>
    <w:rsid w:val="00295ACE"/>
    <w:rsid w:val="002D6A93"/>
    <w:rsid w:val="002F597F"/>
    <w:rsid w:val="003054D8"/>
    <w:rsid w:val="00307D0B"/>
    <w:rsid w:val="00325B57"/>
    <w:rsid w:val="00337837"/>
    <w:rsid w:val="0036138A"/>
    <w:rsid w:val="003847C7"/>
    <w:rsid w:val="00393D14"/>
    <w:rsid w:val="003B2858"/>
    <w:rsid w:val="003B3F00"/>
    <w:rsid w:val="003B55D1"/>
    <w:rsid w:val="003C0E68"/>
    <w:rsid w:val="003D2B1A"/>
    <w:rsid w:val="003E7439"/>
    <w:rsid w:val="0040261D"/>
    <w:rsid w:val="00416494"/>
    <w:rsid w:val="004A26E2"/>
    <w:rsid w:val="004B14CF"/>
    <w:rsid w:val="004E210C"/>
    <w:rsid w:val="004F1C3A"/>
    <w:rsid w:val="00505564"/>
    <w:rsid w:val="00537AEC"/>
    <w:rsid w:val="00543E00"/>
    <w:rsid w:val="00562221"/>
    <w:rsid w:val="00585658"/>
    <w:rsid w:val="005A3194"/>
    <w:rsid w:val="005C1227"/>
    <w:rsid w:val="005D355D"/>
    <w:rsid w:val="005E236D"/>
    <w:rsid w:val="005E4A7D"/>
    <w:rsid w:val="005F3440"/>
    <w:rsid w:val="00611BF7"/>
    <w:rsid w:val="0064566E"/>
    <w:rsid w:val="006502C2"/>
    <w:rsid w:val="00654AC5"/>
    <w:rsid w:val="006638C4"/>
    <w:rsid w:val="00663A3A"/>
    <w:rsid w:val="00682542"/>
    <w:rsid w:val="00682B26"/>
    <w:rsid w:val="006C2A65"/>
    <w:rsid w:val="006C6B20"/>
    <w:rsid w:val="006F2AE2"/>
    <w:rsid w:val="006F7ED6"/>
    <w:rsid w:val="00713393"/>
    <w:rsid w:val="00737EAA"/>
    <w:rsid w:val="00743D9A"/>
    <w:rsid w:val="00752015"/>
    <w:rsid w:val="007532E0"/>
    <w:rsid w:val="007604B1"/>
    <w:rsid w:val="0078755E"/>
    <w:rsid w:val="007900CA"/>
    <w:rsid w:val="007C461F"/>
    <w:rsid w:val="007E0B50"/>
    <w:rsid w:val="007E7251"/>
    <w:rsid w:val="007F6822"/>
    <w:rsid w:val="0081712E"/>
    <w:rsid w:val="00826C0F"/>
    <w:rsid w:val="00844A44"/>
    <w:rsid w:val="00862136"/>
    <w:rsid w:val="008706C4"/>
    <w:rsid w:val="008934C4"/>
    <w:rsid w:val="008C141E"/>
    <w:rsid w:val="009076DA"/>
    <w:rsid w:val="00931789"/>
    <w:rsid w:val="00945937"/>
    <w:rsid w:val="00951D79"/>
    <w:rsid w:val="009625C5"/>
    <w:rsid w:val="00963157"/>
    <w:rsid w:val="00994AEF"/>
    <w:rsid w:val="009A22EC"/>
    <w:rsid w:val="00A16FED"/>
    <w:rsid w:val="00A966A6"/>
    <w:rsid w:val="00AA052F"/>
    <w:rsid w:val="00AA7A08"/>
    <w:rsid w:val="00AC3175"/>
    <w:rsid w:val="00AE0308"/>
    <w:rsid w:val="00AF2DA5"/>
    <w:rsid w:val="00AF5327"/>
    <w:rsid w:val="00B2531F"/>
    <w:rsid w:val="00B339BE"/>
    <w:rsid w:val="00B33D91"/>
    <w:rsid w:val="00B374F1"/>
    <w:rsid w:val="00B462AA"/>
    <w:rsid w:val="00BA65A8"/>
    <w:rsid w:val="00BA732A"/>
    <w:rsid w:val="00BB2B28"/>
    <w:rsid w:val="00BC352B"/>
    <w:rsid w:val="00BD1380"/>
    <w:rsid w:val="00BD58D8"/>
    <w:rsid w:val="00BF1633"/>
    <w:rsid w:val="00C03FF3"/>
    <w:rsid w:val="00C12E98"/>
    <w:rsid w:val="00C307DC"/>
    <w:rsid w:val="00C64193"/>
    <w:rsid w:val="00C65B30"/>
    <w:rsid w:val="00C912CF"/>
    <w:rsid w:val="00CE7AC4"/>
    <w:rsid w:val="00D51BF9"/>
    <w:rsid w:val="00D66F59"/>
    <w:rsid w:val="00D8741D"/>
    <w:rsid w:val="00D96B68"/>
    <w:rsid w:val="00DA301D"/>
    <w:rsid w:val="00DC28E5"/>
    <w:rsid w:val="00DF177D"/>
    <w:rsid w:val="00E0108E"/>
    <w:rsid w:val="00E456DE"/>
    <w:rsid w:val="00E47544"/>
    <w:rsid w:val="00E55ADE"/>
    <w:rsid w:val="00E55FFE"/>
    <w:rsid w:val="00E66321"/>
    <w:rsid w:val="00E750FE"/>
    <w:rsid w:val="00EA3085"/>
    <w:rsid w:val="00EE6C1A"/>
    <w:rsid w:val="00EF0F86"/>
    <w:rsid w:val="00EF5B8A"/>
    <w:rsid w:val="00F32955"/>
    <w:rsid w:val="00F57305"/>
    <w:rsid w:val="00F66185"/>
    <w:rsid w:val="00F954F9"/>
    <w:rsid w:val="00F97839"/>
    <w:rsid w:val="00FC4B85"/>
    <w:rsid w:val="00FE35B1"/>
    <w:rsid w:val="00FE7091"/>
    <w:rsid w:val="04F35764"/>
    <w:rsid w:val="2524352A"/>
    <w:rsid w:val="25B70892"/>
    <w:rsid w:val="56EE6C9B"/>
    <w:rsid w:val="6CB361B7"/>
    <w:rsid w:val="760E5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3"/>
    <w:semiHidden/>
    <w:qFormat/>
    <w:uiPriority w:val="99"/>
    <w:rPr>
      <w:rFonts w:ascii="Calibri" w:hAnsi="Calibri" w:cs="Calibri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7">
    <w:name w:val="Subtitle"/>
    <w:basedOn w:val="1"/>
    <w:next w:val="1"/>
    <w:link w:val="16"/>
    <w:qFormat/>
    <w:uiPriority w:val="99"/>
    <w:pPr>
      <w:widowControl/>
      <w:spacing w:after="200" w:line="276" w:lineRule="auto"/>
      <w:jc w:val="left"/>
    </w:pPr>
    <w:rPr>
      <w:rFonts w:ascii="Cambria" w:hAnsi="Cambria" w:cs="Cambria"/>
      <w:i/>
      <w:iCs/>
      <w:color w:val="4F81BD"/>
      <w:spacing w:val="15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9">
    <w:name w:val="Title"/>
    <w:basedOn w:val="1"/>
    <w:next w:val="1"/>
    <w:link w:val="17"/>
    <w:qFormat/>
    <w:uiPriority w:val="99"/>
    <w:pPr>
      <w:widowControl/>
      <w:pBdr>
        <w:bottom w:val="single" w:color="4F81BD" w:sz="8" w:space="4"/>
      </w:pBdr>
      <w:spacing w:after="300"/>
      <w:jc w:val="left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12">
    <w:name w:val="标题 2 字符"/>
    <w:link w:val="2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批注框文本 字符"/>
    <w:link w:val="4"/>
    <w:semiHidden/>
    <w:qFormat/>
    <w:locked/>
    <w:uiPriority w:val="99"/>
    <w:rPr>
      <w:sz w:val="18"/>
      <w:szCs w:val="18"/>
    </w:rPr>
  </w:style>
  <w:style w:type="character" w:customStyle="1" w:styleId="14">
    <w:name w:val="页脚 字符"/>
    <w:link w:val="5"/>
    <w:qFormat/>
    <w:locked/>
    <w:uiPriority w:val="99"/>
    <w:rPr>
      <w:sz w:val="18"/>
      <w:szCs w:val="18"/>
    </w:rPr>
  </w:style>
  <w:style w:type="character" w:customStyle="1" w:styleId="15">
    <w:name w:val="页眉 字符"/>
    <w:link w:val="6"/>
    <w:qFormat/>
    <w:locked/>
    <w:uiPriority w:val="99"/>
    <w:rPr>
      <w:sz w:val="18"/>
      <w:szCs w:val="18"/>
    </w:rPr>
  </w:style>
  <w:style w:type="character" w:customStyle="1" w:styleId="16">
    <w:name w:val="副标题 字符"/>
    <w:link w:val="7"/>
    <w:qFormat/>
    <w:locked/>
    <w:uiPriority w:val="99"/>
    <w:rPr>
      <w:rFonts w:ascii="Cambria" w:hAnsi="Cambria" w:eastAsia="宋体" w:cs="Cambria"/>
      <w:i/>
      <w:iCs/>
      <w:color w:val="4F81BD"/>
      <w:spacing w:val="15"/>
      <w:kern w:val="0"/>
      <w:sz w:val="24"/>
      <w:szCs w:val="24"/>
    </w:rPr>
  </w:style>
  <w:style w:type="character" w:customStyle="1" w:styleId="17">
    <w:name w:val="标题 字符"/>
    <w:link w:val="9"/>
    <w:qFormat/>
    <w:locked/>
    <w:uiPriority w:val="99"/>
    <w:rPr>
      <w:rFonts w:ascii="Cambria" w:hAnsi="Cambria" w:eastAsia="宋体" w:cs="Cambria"/>
      <w:color w:val="17365D"/>
      <w:spacing w:val="5"/>
      <w:kern w:val="28"/>
      <w:sz w:val="52"/>
      <w:szCs w:val="52"/>
    </w:rPr>
  </w:style>
  <w:style w:type="character" w:customStyle="1" w:styleId="18">
    <w:name w:val="占位符文本1"/>
    <w:semiHidden/>
    <w:qFormat/>
    <w:uiPriority w:val="99"/>
    <w:rPr>
      <w:color w:val="808080"/>
    </w:rPr>
  </w:style>
  <w:style w:type="paragraph" w:customStyle="1" w:styleId="19">
    <w:name w:val="无间隔1"/>
    <w:link w:val="20"/>
    <w:qFormat/>
    <w:uiPriority w:val="99"/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20">
    <w:name w:val="无间隔 Char"/>
    <w:link w:val="19"/>
    <w:qFormat/>
    <w:locked/>
    <w:uiPriority w:val="99"/>
    <w:rPr>
      <w:rFonts w:cs="Calibri"/>
      <w:sz w:val="22"/>
      <w:szCs w:val="22"/>
      <w:lang w:val="en-US" w:eastAsia="zh-CN" w:bidi="ar-SA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列出段落2"/>
    <w:basedOn w:val="1"/>
    <w:qFormat/>
    <w:uiPriority w:val="99"/>
    <w:pPr>
      <w:ind w:firstLine="420" w:firstLineChars="200"/>
    </w:pPr>
  </w:style>
  <w:style w:type="character" w:customStyle="1" w:styleId="23">
    <w:name w:val="纯文本 字符"/>
    <w:basedOn w:val="11"/>
    <w:link w:val="3"/>
    <w:qFormat/>
    <w:uiPriority w:val="99"/>
    <w:rPr>
      <w:rFonts w:ascii="宋体" w:hAnsi="Courier New" w:cs="Courier New"/>
      <w:kern w:val="2"/>
      <w:sz w:val="21"/>
      <w:szCs w:val="21"/>
    </w:rPr>
  </w:style>
  <w:style w:type="paragraph" w:styleId="24">
    <w:name w:val="List Paragraph"/>
    <w:basedOn w:val="1"/>
    <w:qFormat/>
    <w:uiPriority w:val="34"/>
    <w:pPr>
      <w:widowControl/>
      <w:ind w:firstLine="420"/>
    </w:pPr>
    <w:rPr>
      <w:rFonts w:eastAsia="Times New Roman"/>
      <w:kern w:val="0"/>
    </w:rPr>
  </w:style>
  <w:style w:type="paragraph" w:customStyle="1" w:styleId="2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3C391-C128-48AB-B9E5-061303671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1246</Words>
  <Characters>1262</Characters>
  <Lines>13</Lines>
  <Paragraphs>3</Paragraphs>
  <TotalTime>0</TotalTime>
  <ScaleCrop>false</ScaleCrop>
  <LinksUpToDate>false</LinksUpToDate>
  <CharactersWithSpaces>1824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2018-03-07T08:09:00Z</dcterms:created>
  <dc:creator>罗</dc:creator>
  <cp:lastModifiedBy>罗</cp:lastModifiedBy>
  <dcterms:modified xsi:type="dcterms:W3CDTF">2022-12-06T02:19:38Z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B5989D642817451DB10D2AA34E931C29</vt:lpwstr>
  </property>
</Properties>
</file>