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0" w:firstLineChars="300"/>
        <w:rPr>
          <w:rFonts w:hint="eastAsia" w:ascii="宋体" w:hAnsi="宋体" w:cs="宋体"/>
          <w:szCs w:val="21"/>
        </w:rPr>
      </w:pPr>
      <w:bookmarkStart w:id="1" w:name="_GoBack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12344400</wp:posOffset>
            </wp:positionH>
            <wp:positionV relativeFrom="page">
              <wp:posOffset>11353800</wp:posOffset>
            </wp:positionV>
            <wp:extent cx="469900" cy="368300"/>
            <wp:effectExtent l="0" t="0" r="6350" b="1270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sz w:val="28"/>
          <w:szCs w:val="28"/>
        </w:rPr>
        <w:t xml:space="preserve">    </w:t>
      </w:r>
    </w:p>
    <w:p>
      <w:pPr>
        <w:pStyle w:val="5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24《周亚夫军细柳》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一、积累与运用：</w:t>
      </w:r>
    </w:p>
    <w:p>
      <w:pPr>
        <w:pStyle w:val="5"/>
        <w:spacing w:line="360" w:lineRule="auto"/>
        <w:rPr>
          <w:rFonts w:hint="eastAsia"/>
        </w:rPr>
      </w:pPr>
      <w:r>
        <w:t xml:space="preserve"> 1</w:t>
      </w:r>
      <w:r>
        <w:rPr>
          <w:rFonts w:hint="eastAsia"/>
        </w:rPr>
        <w:t>.文学常识填空：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bookmarkStart w:id="0" w:name="_Hlk18004091"/>
      <w:r>
        <w:rPr>
          <w:rFonts w:hint="eastAsia"/>
        </w:rPr>
        <w:t>司马迁（约前145—？），字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，夏阳（今陕西韩城）人，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历史学家。他所撰写的《史记》是我国第一部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体通史，与后来的《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》《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》《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》合称“前四史”。《史记》记述了从传说中的黄帝到汉武帝共三千余年的史事，全书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篇，包括八书、十表、十二本纪、三十世家、七十列传。它规模宏大、体制完备，涉及政治、经济、文学、天文、地理等方面。同时，《史记》在文学史上也有很高的地位，被称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为“史家之绝唱，无韵之《离骚》”。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</w:rPr>
        <w:t xml:space="preserve">  </w:t>
      </w: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</w:t>
      </w:r>
      <w:r>
        <w:rPr>
          <w:rFonts w:hint="eastAsia"/>
          <w:color w:val="FF0000"/>
        </w:rPr>
        <w:t>子长  西汉  纪传  汉书  后汉书  三国志   一百三十   鲁迅</w:t>
      </w:r>
    </w:p>
    <w:p>
      <w:pPr>
        <w:pStyle w:val="5"/>
        <w:spacing w:line="360" w:lineRule="auto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</w:t>
      </w: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】积累文学常识，能识记重要文学知识。</w:t>
      </w:r>
    </w:p>
    <w:p>
      <w:pPr>
        <w:pStyle w:val="5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2. 给下面的词语中加点的字注音，或根据拼音提示写出汉字。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  <w:em w:val="dot"/>
        </w:rPr>
        <w:t>棘</w:t>
      </w:r>
      <w:r>
        <w:rPr>
          <w:rFonts w:hint="eastAsia"/>
        </w:rPr>
        <w:t xml:space="preserve">门（       ）    </w:t>
      </w:r>
      <w:r>
        <w:rPr>
          <w:rFonts w:hint="eastAsia"/>
          <w:em w:val="dot"/>
        </w:rPr>
        <w:t>诏</w:t>
      </w:r>
      <w:r>
        <w:rPr>
          <w:rFonts w:hint="eastAsia"/>
        </w:rPr>
        <w:t>书（          ）    持兵</w:t>
      </w:r>
      <w:r>
        <w:rPr>
          <w:rFonts w:hint="eastAsia"/>
          <w:em w:val="dot"/>
        </w:rPr>
        <w:t>揖</w:t>
      </w:r>
      <w:r>
        <w:rPr>
          <w:rFonts w:hint="eastAsia"/>
        </w:rPr>
        <w:t>（        ）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介</w:t>
      </w:r>
      <w:r>
        <w:rPr>
          <w:rFonts w:hint="eastAsia"/>
          <w:em w:val="dot"/>
        </w:rPr>
        <w:t>胄</w:t>
      </w:r>
      <w:r>
        <w:rPr>
          <w:rFonts w:hint="eastAsia"/>
        </w:rPr>
        <w:t xml:space="preserve">之士（     ）    </w:t>
      </w:r>
      <w:r>
        <w:rPr>
          <w:rFonts w:hint="eastAsia"/>
          <w:em w:val="dot"/>
        </w:rPr>
        <w:t>嗟</w:t>
      </w:r>
      <w:r>
        <w:rPr>
          <w:rFonts w:hint="eastAsia"/>
        </w:rPr>
        <w:t xml:space="preserve">乎（     ）      góu（       ）弓弩      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按pèi（        ）       nǎng（        ）者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】jí  zhào  yī  zhóu  jiē  彀  辔  曩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】注意文中有校生僻词语，要加强记忆。</w:t>
      </w:r>
    </w:p>
    <w:bookmarkEnd w:id="0"/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3. 解释下列句中加点词语的意思。</w:t>
      </w:r>
    </w:p>
    <w:p>
      <w:pPr>
        <w:pStyle w:val="5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①以河内守亚夫为将军，</w:t>
      </w:r>
      <w:r>
        <w:rPr>
          <w:rFonts w:hint="eastAsia"/>
          <w:em w:val="dot"/>
        </w:rPr>
        <w:t>军</w:t>
      </w:r>
      <w:r>
        <w:rPr>
          <w:rFonts w:hint="eastAsia"/>
        </w:rPr>
        <w:t>细柳（）</w:t>
      </w:r>
    </w:p>
    <w:p>
      <w:pPr>
        <w:pStyle w:val="5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②上自</w:t>
      </w:r>
      <w:r>
        <w:rPr>
          <w:rFonts w:hint="eastAsia"/>
          <w:em w:val="dot"/>
        </w:rPr>
        <w:t>劳</w:t>
      </w:r>
      <w:r>
        <w:rPr>
          <w:rFonts w:hint="eastAsia"/>
        </w:rPr>
        <w:t>军（）</w:t>
      </w:r>
    </w:p>
    <w:p>
      <w:pPr>
        <w:pStyle w:val="5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③于是上乃</w:t>
      </w:r>
      <w:r>
        <w:rPr>
          <w:rFonts w:hint="eastAsia"/>
          <w:em w:val="dot"/>
        </w:rPr>
        <w:t>使</w:t>
      </w:r>
      <w:r>
        <w:rPr>
          <w:rFonts w:hint="eastAsia"/>
        </w:rPr>
        <w:t>使持节诏将军（）</w:t>
      </w:r>
    </w:p>
    <w:p>
      <w:pPr>
        <w:pStyle w:val="5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④将军</w:t>
      </w:r>
      <w:r>
        <w:rPr>
          <w:rFonts w:hint="eastAsia"/>
          <w:em w:val="dot"/>
        </w:rPr>
        <w:t>约</w:t>
      </w:r>
      <w:r>
        <w:rPr>
          <w:rFonts w:hint="eastAsia"/>
        </w:rPr>
        <w:t>，军中不得驱驰（）</w:t>
      </w:r>
    </w:p>
    <w:p>
      <w:pPr>
        <w:pStyle w:val="5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  <w:em w:val="dot"/>
        </w:rPr>
        <w:t>介</w:t>
      </w:r>
      <w:r>
        <w:rPr>
          <w:rFonts w:hint="eastAsia"/>
        </w:rPr>
        <w:t>胄之士不拜，请以军礼见（）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】①驻军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②慰问、犒劳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③派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④规定</w:t>
      </w:r>
    </w:p>
    <w:p>
      <w:pPr>
        <w:pStyle w:val="5"/>
        <w:spacing w:line="360" w:lineRule="auto"/>
        <w:ind w:firstLine="420" w:firstLineChars="200"/>
      </w:pPr>
      <w:r>
        <w:rPr>
          <w:rFonts w:hint="eastAsia" w:ascii="宋体" w:hAnsi="宋体"/>
          <w:color w:val="FF0000"/>
        </w:rPr>
        <w:t>⑤头盔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】注意积累古今异义词及活用词语。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4. 指出下列句中加点词的古义和今义：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 xml:space="preserve"> (1)天子</w:t>
      </w:r>
      <w:r>
        <w:rPr>
          <w:rFonts w:hint="eastAsia"/>
          <w:em w:val="dot"/>
        </w:rPr>
        <w:t>先驱</w:t>
      </w:r>
      <w:r>
        <w:rPr>
          <w:rFonts w:hint="eastAsia"/>
        </w:rPr>
        <w:t>至(古义：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(2)军中闻将军令(古义：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(3)于是上乃使使持</w:t>
      </w:r>
      <w:r>
        <w:rPr>
          <w:rFonts w:hint="eastAsia"/>
          <w:em w:val="dot"/>
        </w:rPr>
        <w:t>节</w:t>
      </w:r>
      <w:r>
        <w:rPr>
          <w:rFonts w:hint="eastAsia"/>
        </w:rPr>
        <w:t>诏将军(古义：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(4)亚夫乃传言开</w:t>
      </w:r>
      <w:r>
        <w:rPr>
          <w:rFonts w:hint="eastAsia"/>
          <w:em w:val="dot"/>
        </w:rPr>
        <w:t>壁</w:t>
      </w:r>
      <w:r>
        <w:rPr>
          <w:rFonts w:hint="eastAsia"/>
        </w:rPr>
        <w:t>门(古义：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  <w:em w:val="dot"/>
        </w:rPr>
        <w:t>请</w:t>
      </w:r>
      <w:r>
        <w:rPr>
          <w:rFonts w:hint="eastAsia"/>
        </w:rPr>
        <w:t>以军礼见(古义：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(6)使人称</w:t>
      </w:r>
      <w:r>
        <w:rPr>
          <w:rFonts w:hint="eastAsia"/>
          <w:em w:val="dot"/>
        </w:rPr>
        <w:t>谢</w:t>
      </w:r>
      <w:r>
        <w:rPr>
          <w:rFonts w:hint="eastAsia"/>
        </w:rPr>
        <w:t>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spacing w:line="360" w:lineRule="auto"/>
        <w:ind w:firstLine="420" w:firstLineChars="200"/>
        <w:jc w:val="left"/>
        <w:rPr>
          <w:rFonts w:hint="eastAsia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</w:t>
      </w:r>
      <w:r>
        <w:rPr>
          <w:rFonts w:hint="eastAsia"/>
          <w:color w:val="FF0000"/>
        </w:rPr>
        <w:t>(1)古义：先行引导的人员　今义：走在前面引导</w:t>
      </w:r>
    </w:p>
    <w:p>
      <w:pPr>
        <w:spacing w:line="360" w:lineRule="auto"/>
        <w:ind w:firstLine="567" w:firstLineChars="27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(2)古义：听从　今义：用鼻子嗅</w:t>
      </w:r>
    </w:p>
    <w:p>
      <w:pPr>
        <w:spacing w:line="360" w:lineRule="auto"/>
        <w:ind w:firstLine="567" w:firstLineChars="27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(3)古义：符节，皇帝派遣使者或调动军队的凭证　今义：节日</w:t>
      </w:r>
    </w:p>
    <w:p>
      <w:pPr>
        <w:spacing w:line="360" w:lineRule="auto"/>
        <w:ind w:firstLine="567" w:firstLineChars="27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(4)古义：营垒　今义：墙壁</w:t>
      </w:r>
    </w:p>
    <w:p>
      <w:pPr>
        <w:spacing w:line="360" w:lineRule="auto"/>
        <w:ind w:firstLine="567" w:firstLineChars="27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(5)古义：请允许我　今义：希望对方做某事</w:t>
      </w:r>
    </w:p>
    <w:p>
      <w:pPr>
        <w:spacing w:line="360" w:lineRule="auto"/>
        <w:ind w:firstLine="567" w:firstLineChars="27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(6)古义：致意，问候　今义：感谢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】积累常用词语古今异义，有助于提高文言文阅读理解力。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5.翻译下面句子。 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（1）以河内守亚夫为将军，军细柳。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（2）天子先驱至，不得入。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（3）亚夫乃传言开壁门。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（4）使人称谢：“皇帝敬劳将军。”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】（1）任命河内郡守周亚夫为将军，驻守细柳。</w:t>
      </w:r>
    </w:p>
    <w:p>
      <w:pPr>
        <w:pStyle w:val="5"/>
        <w:spacing w:line="360" w:lineRule="auto"/>
        <w:ind w:firstLine="1155" w:firstLineChars="55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（2）皇帝的先行卫队来到军营前，（却被拦住）不得进入。</w:t>
      </w:r>
    </w:p>
    <w:p>
      <w:pPr>
        <w:pStyle w:val="5"/>
        <w:spacing w:line="360" w:lineRule="auto"/>
        <w:ind w:firstLine="1155" w:firstLineChars="55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（3）周亚夫这才传令打开营门。</w:t>
      </w:r>
    </w:p>
    <w:p>
      <w:pPr>
        <w:pStyle w:val="5"/>
        <w:spacing w:line="360" w:lineRule="auto"/>
        <w:ind w:firstLine="1155" w:firstLineChars="550"/>
        <w:rPr>
          <w:rFonts w:hint="eastAsia"/>
        </w:rPr>
      </w:pPr>
      <w:r>
        <w:rPr>
          <w:rFonts w:hint="eastAsia" w:ascii="宋体" w:hAnsi="宋体"/>
          <w:color w:val="FF0000"/>
        </w:rPr>
        <w:t>（4）命人致意：“皇帝敬重地慰劳将军。”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】注意尽量一一对译，并依据现代汉语表达习惯适当增减调换。</w:t>
      </w:r>
    </w:p>
    <w:p>
      <w:pPr>
        <w:pStyle w:val="5"/>
        <w:spacing w:line="360" w:lineRule="auto"/>
        <w:ind w:firstLine="420" w:firstLineChars="200"/>
      </w:pPr>
    </w:p>
    <w:p>
      <w:pPr>
        <w:pStyle w:val="5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阅读：</w:t>
      </w:r>
    </w:p>
    <w:p>
      <w:pPr>
        <w:pStyle w:val="5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（一）周亚夫军细柳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上自劳军。至霸上及棘门军，直驰入，将以下骑送迎。已而之细柳军，军士吏被甲，锐兵刃，彀弓弩，持满。天子先驱至，不得入。先驱曰：“天子且至！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既出军门，群臣皆惊。文帝曰：“嗟乎，此真将军矣！曩者霸上、棘门军，若儿戏耳，其将固可袭而虏也。至于亚夫，可得而犯邪！”称善者久之。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1．下列对本文的理解和分析不正确的一项是（      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A．本文记载了周亚夫为河内守时驻守细柳营的一段事迹。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B．本文重在刻画周亚夫，故花了大量的笔墨描写周亚夫。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C．文帝对治军有方、忠于职守的周亚夫赞赏有加。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D．本文人物刻画鲜明生动，主要是因为采用了侧面描写的手法。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【答案】B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【解析】本文重点使用了侧面描写和对比手法刻画人物，正面描写的语段并不多。故此B不准确。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2．选文开头写文帝在霸有、棘门劳军的情形有什么作用？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【答案】写文帝在霸上、棘门劳军的情形，为后面写在细柳遇到的情况做铺垫，“直驰入”三个字表现出霸上及棘门驻军军纪的松懈。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【解析】本文主要采用侧面描写和对比手法刻画人物形象，故前面的交待都是为后文主要人物出场做准备的。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3．“既出军门，群臣皆惊”中的“惊”字有什么深刻含义？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答案】：一个“惊”字，含义丰富。既可能是群臣为周亚夫治军之严感到吃惊，也可能是为周亚夫迎接皇帝不周到，冒犯天子之威而惊恐；既可能是群臣为文帝的深明大义而感到意外，也可能是为周亚夫过于拘泥于军纪而惊讶。</w:t>
      </w:r>
      <w:r>
        <w:t xml:space="preserve"> 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【解析】依据故事情节，意思对即可。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4．结合具体语段，说一说文帝所说的“此真将军矣”中的“真”表现在哪些方面？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答案】示例：从“军士吏被甲，锐兵刃，彀弓弩，持满”“天子先驱至，不得入，上至，又不得入”“持兵揖曰：‘介胄之士不拜，请以军礼见’”等内容可以看出细柳军军纪严明，周亚夫是一个治军严谨，忠于职守的“真将军”。</w:t>
      </w:r>
    </w:p>
    <w:p>
      <w:pPr>
        <w:pStyle w:val="5"/>
        <w:spacing w:line="360" w:lineRule="auto"/>
        <w:ind w:firstLine="420" w:firstLineChars="200"/>
      </w:pPr>
      <w:r>
        <w:t xml:space="preserve"> </w:t>
      </w:r>
      <w:r>
        <w:rPr>
          <w:rFonts w:hint="eastAsia"/>
          <w:color w:val="FF0000"/>
        </w:rPr>
        <w:t>【解析】结合具体语段，意思对即可。</w:t>
      </w:r>
    </w:p>
    <w:p>
      <w:pPr>
        <w:pStyle w:val="5"/>
        <w:spacing w:line="360" w:lineRule="auto"/>
        <w:jc w:val="center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 w:ascii="宋体" w:hAnsi="宋体"/>
          <w:color w:val="000000"/>
          <w:kern w:val="0"/>
          <w:szCs w:val="21"/>
        </w:rPr>
        <w:t>古文阅读，完成下列各题。</w:t>
      </w:r>
      <w:r>
        <w:rPr>
          <w:rFonts w:hint="eastAsia"/>
        </w:rPr>
        <w:t>（2019遵义中考试题）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甲）华歆、王朗俱乘船避难，有一人欲依附，歆辄难之。朗曰：“幸尚宽，何为不可？”后贼追至，王欲舍所携人。歆曰：“本所以疑，正为此耳。既已纳其自托，宁可以急相弃邪？”遂携拯如初。世以此定华、王之优劣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  （乙）楚厉王有警鼓，与百姓为戒①．饮酒醉，过而击，民大惊。使人止之，曰：“吾醉而与左右戏而击之也。”民皆罢。居数月，有警，击鼓而民不赴。乃更令明号而民信之。</w:t>
      </w:r>
    </w:p>
    <w:p>
      <w:pPr>
        <w:pStyle w:val="5"/>
        <w:spacing w:line="360" w:lineRule="auto"/>
        <w:jc w:val="right"/>
        <w:rPr>
          <w:rFonts w:hint="eastAsia"/>
        </w:rPr>
      </w:pPr>
      <w:r>
        <w:rPr>
          <w:rFonts w:hint="eastAsia"/>
        </w:rPr>
        <w:t>（选自《韩非子》）</w:t>
      </w:r>
    </w:p>
    <w:p>
      <w:pPr>
        <w:pStyle w:val="5"/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注：①戒：警戒的信号。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1．解释下列加粗的词。</w:t>
      </w:r>
    </w:p>
    <w:p>
      <w:pPr>
        <w:pStyle w:val="5"/>
        <w:spacing w:line="360" w:lineRule="auto"/>
        <w:ind w:firstLine="105" w:firstLineChars="50"/>
        <w:rPr>
          <w:rFonts w:hint="eastAsia"/>
        </w:rPr>
      </w:pPr>
      <w:r>
        <w:rPr>
          <w:rFonts w:hint="eastAsia"/>
        </w:rPr>
        <w:t>①后</w:t>
      </w:r>
      <w:r>
        <w:rPr>
          <w:rFonts w:hint="eastAsia"/>
          <w:b/>
        </w:rPr>
        <w:t>贼</w:t>
      </w:r>
      <w:r>
        <w:rPr>
          <w:rFonts w:hint="eastAsia"/>
        </w:rPr>
        <w:t xml:space="preserve">追至 </w:t>
      </w:r>
      <w:r>
        <w:rPr>
          <w:rFonts w:hint="eastAsia"/>
        </w:rPr>
        <w:tab/>
      </w:r>
      <w:r>
        <w:rPr>
          <w:rFonts w:hint="eastAsia"/>
        </w:rPr>
        <w:t>贼：</w:t>
      </w:r>
    </w:p>
    <w:p>
      <w:pPr>
        <w:pStyle w:val="5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②宁可</w:t>
      </w:r>
      <w:r>
        <w:rPr>
          <w:rFonts w:hint="eastAsia"/>
          <w:b/>
        </w:rPr>
        <w:t>以</w:t>
      </w:r>
      <w:r>
        <w:rPr>
          <w:rFonts w:hint="eastAsia"/>
        </w:rPr>
        <w:t>急相弃邪</w:t>
      </w:r>
      <w:r>
        <w:rPr>
          <w:rFonts w:hint="eastAsia"/>
        </w:rPr>
        <w:tab/>
      </w:r>
      <w:r>
        <w:rPr>
          <w:rFonts w:hint="eastAsia"/>
        </w:rPr>
        <w:t>以：</w:t>
      </w:r>
    </w:p>
    <w:p>
      <w:pPr>
        <w:pStyle w:val="5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③</w:t>
      </w:r>
      <w:r>
        <w:rPr>
          <w:rFonts w:hint="eastAsia"/>
          <w:b/>
        </w:rPr>
        <w:t>使</w:t>
      </w:r>
      <w:r>
        <w:rPr>
          <w:rFonts w:hint="eastAsia"/>
        </w:rPr>
        <w:t>人止之</w:t>
      </w:r>
      <w:r>
        <w:rPr>
          <w:rFonts w:hint="eastAsia"/>
        </w:rPr>
        <w:tab/>
      </w:r>
      <w:r>
        <w:rPr>
          <w:rFonts w:hint="eastAsia"/>
        </w:rPr>
        <w:t xml:space="preserve">  使：</w:t>
      </w:r>
    </w:p>
    <w:p>
      <w:pPr>
        <w:pStyle w:val="5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④击鼓</w:t>
      </w:r>
      <w:r>
        <w:rPr>
          <w:rFonts w:hint="eastAsia"/>
          <w:b/>
        </w:rPr>
        <w:t>而</w:t>
      </w:r>
      <w:r>
        <w:rPr>
          <w:rFonts w:hint="eastAsia"/>
        </w:rPr>
        <w:t>民不赴</w:t>
      </w:r>
      <w:r>
        <w:rPr>
          <w:rFonts w:hint="eastAsia"/>
        </w:rPr>
        <w:tab/>
      </w:r>
      <w:r>
        <w:rPr>
          <w:rFonts w:hint="eastAsia"/>
        </w:rPr>
        <w:t>而：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【答案】①贼：强盗。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②以：因为。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③使：派遣。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④而：连词，表示转折，却。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【解析】本题考查理解文言词语含义的能力。解答此题的关键是先理解词语所在句子的含义，然后结合句意来推断词语即可。</w:t>
      </w:r>
    </w:p>
    <w:p>
      <w:pPr>
        <w:pStyle w:val="5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2．用现代汉语翻译下列句子。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①本所以疑，正为此耳。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②吾醉而与左右戏而击之也。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【答案】①开始我之所以犹豫不决，正是为了这一点。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②我喝醉了跟旁边的群臣嬉闹，错误地击了鼓。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【解析】本题考查翻译语句。解答时一定要先回到语境中，根据语境读懂句子的整体意思，直译为主，意译为辅。并按现代汉语的规范，将翻译过来的内容进行适当调整，达到词达句顺。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3．请分别概括华歆、王朗、楚厉王三人的品质特征。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【答案】华歆：守信用、讲道义；王朗：极端自私、背信弃义；楚厉王：不重视诚信，随意说出戏言，知错能改。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本题考查理解人物的品质。解答此题需在通晓文章大意的基础上，抓住关键语句来分分析。结合甲文内容，从“既已纳其自托，宁可以急相弃邪”中可知，华歆守信用、讲道义；从“幸尚宽，何为不可”“后贼追至，王欲舍所携人”中可知王朗极端自私、背信弃义；．结合乙文内容，从“饮酒醉，过而击”“吾醉而与左右戏而击之也”中可知，楚厉王不重视诚信，随意说出戏言；从“使人止之”“乃更令明号而民信之”中可知，楚厉王能知错能改。</w:t>
      </w:r>
    </w:p>
    <w:p/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1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DA521"/>
    <w:multiLevelType w:val="singleLevel"/>
    <w:tmpl w:val="2E8DA5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2021-06-11T11:02:03Z</dcterms:created>
  <dc:creator>Administrator</dc:creator>
  <cp:lastModifiedBy>netsun</cp:lastModifiedBy>
  <dcterms:modified xsi:type="dcterms:W3CDTF">2021-06-11T11:03:26Z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EF6491850FEA4E9BB882276ABFAB8F13</vt:lpwstr>
  </property>
</Properties>
</file>