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hint="eastAsia"/>
          <w:bCs/>
          <w:color w:val="auto"/>
          <w:sz w:val="30"/>
          <w:szCs w:val="30"/>
        </w:rPr>
      </w:pPr>
      <w:bookmarkStart w:id="1" w:name="_GoBack"/>
      <w:bookmarkEnd w:id="1"/>
      <w:r>
        <w:rPr>
          <w:rFonts w:hint="eastAsia" w:ascii="宋体" w:hAnsi="宋体" w:eastAsia="宋体" w:cs="宋体"/>
          <w:color w:val="auto"/>
          <w:sz w:val="32"/>
          <w:szCs w:val="32"/>
        </w:rPr>
        <w:t>期考试题</w:t>
      </w:r>
    </w:p>
    <w:p>
      <w:pPr>
        <w:jc w:val="center"/>
        <w:textAlignment w:val="center"/>
        <w:rPr>
          <w:rFonts w:hint="eastAsia" w:ascii="方正黑体简体" w:hAnsi="黑体" w:eastAsia="方正黑体简体"/>
          <w:color w:val="auto"/>
          <w:sz w:val="48"/>
          <w:szCs w:val="48"/>
        </w:rPr>
      </w:pPr>
      <w:r>
        <w:rPr>
          <w:rFonts w:hint="eastAsia" w:ascii="方正黑体简体" w:hAnsi="宋体" w:eastAsia="方正黑体简体"/>
          <w:color w:val="auto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3222625</wp:posOffset>
                </wp:positionH>
                <wp:positionV relativeFrom="paragraph">
                  <wp:posOffset>446405</wp:posOffset>
                </wp:positionV>
                <wp:extent cx="2588895" cy="162052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895" cy="16202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楷体_GB2312" w:hAnsi="宋体" w:eastAsia="楷体_GB2312"/>
                                <w:b/>
                                <w:szCs w:val="21"/>
                              </w:rPr>
                              <w:t>班级：</w:t>
                            </w:r>
                            <w:r>
                              <w:rPr>
                                <w:rFonts w:hint="eastAsia" w:ascii="楷体_GB2312" w:hAnsi="宋体" w:eastAsia="楷体_GB2312"/>
                                <w:b/>
                                <w:szCs w:val="21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楷体_GB2312" w:hAnsi="宋体" w:eastAsia="楷体_GB2312"/>
                                <w:b/>
                                <w:szCs w:val="21"/>
                              </w:rPr>
                              <w:t xml:space="preserve"> 姓名：</w:t>
                            </w:r>
                            <w:r>
                              <w:rPr>
                                <w:rFonts w:hint="eastAsia" w:ascii="楷体_GB2312" w:hAnsi="宋体" w:eastAsia="楷体_GB2312"/>
                                <w:b/>
                                <w:szCs w:val="21"/>
                                <w:u w:val="single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53.75pt;margin-top:35.15pt;height:127.6pt;width:203.85pt;z-index:251659264;mso-width-relative:page;mso-height-relative:margin;mso-height-percent:200;" filled="f" stroked="f" coordsize="21600,21600" o:gfxdata="UEsDBAoAAAAAAIdO4kAAAAAAAAAAAAAAAAAEAAAAZHJzL1BLAwQUAAAACACHTuJAyAgNw9gAAAAK&#10;AQAADwAAAGRycy9kb3ducmV2LnhtbE2PwU7DMBBE70j8g7VI3KidVCE0ZFMh1JYjUKKe3dgkEfHa&#10;st20/D3mBMfVPM28rdcXM7FZ+zBaQsgWApimzqqReoT2Y3v3ACxESUpOljTCtw6wbq6valkpe6Z3&#10;Pe9jz1IJhUoiDDG6ivPQDdrIsLBOU8o+rTcyptP3XHl5TuVm4rkQ99zIkdLCIJ1+HnT3tT8ZBBfd&#10;rnzxr29Pm+0s2sOuzcd+g3h7k4lHYFFf4h8Mv/pJHZrkdLQnUoFNCIUoi4QilGIJLAGrrMiBHRGW&#10;eVEAb2r+/4XmB1BLAwQUAAAACACHTuJAl1EIZLoBAABpAwAADgAAAGRycy9lMm9Eb2MueG1srVNL&#10;btswEN0XyB0I7mvJQmK4guUghZFsirRA2gPQFGkR4A8c2pIv0Nygq26677l8jg4pxWnTTRbZUOTM&#10;45t5b6jV9WA0OYgAytmGzmclJcJy1yq7a+i3r7fvl5RAZLZl2lnR0KMAer2+eLfqfS0q1zndikCQ&#10;xELd+4Z2Mfq6KIB3wjCYOS8sJqULhkU8hl3RBtYju9FFVZaLoneh9cFxAYDRzZikE2N4DaGTUnGx&#10;cXxvhI0jaxCaRZQEnfJA17lbKQWPn6UEEYluKCqNecUiuN+mtVivWL0LzHeKTy2w17TwQpNhymLR&#10;M9WGRUb2Qf1HZRQPDpyMM+5MMQrJjqCKefnCm4eOeZG1oNXgz6bD29Hy+8OXQFTb0EtKLDM48NOP&#10;x9PP36df38llsqf3UCPqwSMuDh/dgI/mKQ4YTKoHGUz6oh6CeTT3eDZXDJFwDFZXy+XywxUlHHPz&#10;RVVWi0XiKZ6v+wDxTjhD0qahAaeXTWWHTxBH6BMkVbPuVmmdJ6jtPwHkTJEi9T72mHZx2A6ToK1r&#10;j6hn74PadVhqnuuAv9lHJM210o0RNhHhBHK302tJI/77nFHPf8j6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gIDcPYAAAACgEAAA8AAAAAAAAAAQAgAAAAIgAAAGRycy9kb3ducmV2LnhtbFBLAQIU&#10;ABQAAAAIAIdO4kCXUQhkugEAAGk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ascii="楷体_GB2312" w:hAnsi="宋体" w:eastAsia="楷体_GB2312"/>
                          <w:b/>
                          <w:szCs w:val="21"/>
                        </w:rPr>
                        <w:t>班级：</w:t>
                      </w:r>
                      <w:r>
                        <w:rPr>
                          <w:rFonts w:hint="eastAsia" w:ascii="楷体_GB2312" w:hAnsi="宋体" w:eastAsia="楷体_GB2312"/>
                          <w:b/>
                          <w:szCs w:val="21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 w:ascii="楷体_GB2312" w:hAnsi="宋体" w:eastAsia="楷体_GB2312"/>
                          <w:b/>
                          <w:szCs w:val="21"/>
                        </w:rPr>
                        <w:t xml:space="preserve"> 姓名：</w:t>
                      </w:r>
                      <w:r>
                        <w:rPr>
                          <w:rFonts w:hint="eastAsia" w:ascii="楷体_GB2312" w:hAnsi="宋体" w:eastAsia="楷体_GB2312"/>
                          <w:b/>
                          <w:szCs w:val="21"/>
                          <w:u w:val="single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黑体简体" w:hAnsi="宋体" w:eastAsia="方正黑体简体"/>
          <w:color w:val="auto"/>
          <w:sz w:val="48"/>
          <w:szCs w:val="48"/>
          <w:lang w:eastAsia="zh-CN"/>
        </w:rPr>
        <w:t>九</w:t>
      </w:r>
      <w:r>
        <w:rPr>
          <w:rFonts w:hint="eastAsia" w:ascii="方正黑体简体" w:hAnsi="黑体" w:eastAsia="方正黑体简体"/>
          <w:bCs/>
          <w:color w:val="auto"/>
          <w:sz w:val="48"/>
          <w:szCs w:val="48"/>
        </w:rPr>
        <w:t>年级道德与法治</w:t>
      </w:r>
    </w:p>
    <w:p>
      <w:pPr>
        <w:topLinePunct/>
        <w:adjustRightInd w:val="0"/>
        <w:snapToGrid w:val="0"/>
        <w:spacing w:before="120" w:beforeLines="50"/>
        <w:ind w:left="840" w:hanging="840" w:hangingChars="400"/>
        <w:textAlignment w:val="baseline"/>
        <w:rPr>
          <w:rFonts w:hint="eastAsia" w:ascii="方正黑体简体" w:hAnsi="宋体" w:eastAsia="方正黑体简体"/>
          <w:color w:val="auto"/>
          <w:szCs w:val="21"/>
        </w:rPr>
      </w:pPr>
    </w:p>
    <w:p>
      <w:pPr>
        <w:topLinePunct/>
        <w:adjustRightInd w:val="0"/>
        <w:snapToGrid w:val="0"/>
        <w:spacing w:before="120" w:beforeLines="50"/>
        <w:ind w:left="840" w:hanging="840" w:hangingChars="400"/>
        <w:textAlignment w:val="baseline"/>
        <w:rPr>
          <w:rFonts w:eastAsia="楷体"/>
          <w:color w:val="auto"/>
          <w:szCs w:val="21"/>
        </w:rPr>
      </w:pPr>
      <w:r>
        <w:rPr>
          <w:rFonts w:hint="eastAsia" w:ascii="方正黑体简体" w:hAnsi="宋体" w:eastAsia="方正黑体简体"/>
          <w:color w:val="auto"/>
          <w:szCs w:val="21"/>
        </w:rPr>
        <w:t>注意：</w:t>
      </w:r>
      <w:r>
        <w:rPr>
          <w:rFonts w:eastAsia="楷体"/>
          <w:color w:val="auto"/>
          <w:szCs w:val="21"/>
        </w:rPr>
        <w:t>1．本试题卷分第</w:t>
      </w:r>
      <w:r>
        <w:rPr>
          <w:rFonts w:hint="eastAsia" w:ascii="宋体" w:hAnsi="宋体" w:cs="宋体"/>
          <w:color w:val="auto"/>
          <w:szCs w:val="21"/>
        </w:rPr>
        <w:t>Ⅰ</w:t>
      </w:r>
      <w:r>
        <w:rPr>
          <w:rFonts w:eastAsia="楷体"/>
          <w:color w:val="auto"/>
          <w:szCs w:val="21"/>
        </w:rPr>
        <w:t>卷和</w:t>
      </w:r>
      <w:r>
        <w:rPr>
          <w:rFonts w:eastAsia="楷体"/>
          <w:bCs/>
          <w:color w:val="auto"/>
          <w:szCs w:val="21"/>
        </w:rPr>
        <w:t>第</w:t>
      </w:r>
      <w:r>
        <w:rPr>
          <w:rFonts w:hint="eastAsia" w:ascii="宋体" w:hAnsi="宋体" w:cs="宋体"/>
          <w:bCs/>
          <w:color w:val="auto"/>
          <w:szCs w:val="21"/>
        </w:rPr>
        <w:t>Ⅱ</w:t>
      </w:r>
      <w:r>
        <w:rPr>
          <w:rFonts w:eastAsia="楷体"/>
          <w:bCs/>
          <w:color w:val="auto"/>
          <w:szCs w:val="21"/>
        </w:rPr>
        <w:t>卷</w:t>
      </w:r>
      <w:r>
        <w:rPr>
          <w:rFonts w:eastAsia="楷体"/>
          <w:color w:val="auto"/>
          <w:szCs w:val="21"/>
        </w:rPr>
        <w:t>，满分为60分，考试用时60分钟。</w:t>
      </w:r>
    </w:p>
    <w:p>
      <w:pPr>
        <w:topLinePunct/>
        <w:snapToGrid w:val="0"/>
        <w:ind w:left="966" w:leftChars="300" w:hanging="336" w:hangingChars="160"/>
        <w:jc w:val="left"/>
        <w:textAlignment w:val="baseline"/>
        <w:rPr>
          <w:rFonts w:eastAsia="楷体"/>
          <w:color w:val="auto"/>
          <w:szCs w:val="21"/>
        </w:rPr>
      </w:pPr>
      <w:r>
        <w:rPr>
          <w:rFonts w:eastAsia="楷体"/>
          <w:color w:val="auto"/>
          <w:szCs w:val="21"/>
        </w:rPr>
        <w:t>2．考生必须在答题卡上作答，</w:t>
      </w:r>
      <w:r>
        <w:rPr>
          <w:rFonts w:eastAsia="楷体"/>
          <w:color w:val="auto"/>
          <w:szCs w:val="21"/>
          <w:em w:val="do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在试题卷上作答无效</w:t>
      </w:r>
      <w:r>
        <w:rPr>
          <w:rFonts w:eastAsia="楷体"/>
          <w:color w:val="auto"/>
          <w:szCs w:val="21"/>
        </w:rPr>
        <w:t>。考试结束，将本试题卷和答题卡一并交回。</w:t>
      </w:r>
    </w:p>
    <w:p>
      <w:pPr>
        <w:kinsoku w:val="0"/>
        <w:snapToGrid w:val="0"/>
        <w:spacing w:before="240" w:beforeLines="100" w:after="120" w:afterLines="50"/>
        <w:jc w:val="center"/>
        <w:textAlignment w:val="baseline"/>
        <w:rPr>
          <w:rFonts w:hint="eastAsia" w:ascii="方正黑体简体" w:hAnsi="黑体" w:eastAsia="方正黑体简体"/>
          <w:color w:val="auto"/>
          <w:sz w:val="30"/>
          <w:szCs w:val="30"/>
        </w:rPr>
      </w:pPr>
      <w:r>
        <w:rPr>
          <w:rFonts w:hint="eastAsia" w:ascii="方正黑体简体" w:hAnsi="黑体" w:eastAsia="方正黑体简体"/>
          <w:color w:val="auto"/>
          <w:sz w:val="30"/>
          <w:szCs w:val="30"/>
        </w:rPr>
        <w:t>第</w:t>
      </w:r>
      <w:r>
        <w:rPr>
          <w:rFonts w:hint="eastAsia" w:ascii="方正书宋简体" w:hAnsi="黑体" w:eastAsia="方正书宋简体"/>
          <w:color w:val="auto"/>
          <w:sz w:val="30"/>
          <w:szCs w:val="30"/>
        </w:rPr>
        <w:t>Ⅰ</w:t>
      </w:r>
      <w:r>
        <w:rPr>
          <w:rFonts w:hint="eastAsia" w:ascii="方正黑体简体" w:hAnsi="黑体" w:eastAsia="方正黑体简体"/>
          <w:color w:val="auto"/>
          <w:sz w:val="30"/>
          <w:szCs w:val="30"/>
        </w:rPr>
        <w:t>卷  选择题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snapToGrid/>
        <w:spacing w:line="264" w:lineRule="auto"/>
        <w:textAlignment w:val="baseline"/>
        <w:rPr>
          <w:rFonts w:hint="eastAsia" w:ascii="楷体" w:hAnsi="楷体" w:eastAsia="楷体" w:cs="楷体"/>
          <w:b w:val="0"/>
          <w:bCs w:val="0"/>
          <w:color w:val="auto"/>
          <w:spacing w:val="-2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</w:rPr>
        <w:t>一、选择题</w:t>
      </w:r>
      <w:r>
        <w:rPr>
          <w:rFonts w:hint="eastAsia" w:ascii="楷体" w:hAnsi="楷体" w:eastAsia="楷体" w:cs="楷体"/>
          <w:b w:val="0"/>
          <w:bCs w:val="0"/>
          <w:color w:val="auto"/>
          <w:spacing w:val="-2"/>
          <w:sz w:val="24"/>
          <w:szCs w:val="24"/>
        </w:rPr>
        <w:t>（下列各小题的备选答案中，只有一个最符合题意，请你选出并用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pacing w:val="-2"/>
          <w:sz w:val="24"/>
          <w:szCs w:val="24"/>
        </w:rPr>
        <w:t>2B</w:t>
      </w:r>
      <w:r>
        <w:rPr>
          <w:rFonts w:hint="eastAsia" w:ascii="楷体" w:hAnsi="楷体" w:eastAsia="楷体" w:cs="楷体"/>
          <w:b w:val="0"/>
          <w:bCs w:val="0"/>
          <w:color w:val="auto"/>
          <w:spacing w:val="-2"/>
          <w:sz w:val="24"/>
          <w:szCs w:val="24"/>
        </w:rPr>
        <w:t>铅笔在答题卡相应区域内将选定的答案标号涂黑。每小题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pacing w:val="-2"/>
          <w:sz w:val="24"/>
          <w:szCs w:val="24"/>
        </w:rPr>
        <w:t>2</w:t>
      </w:r>
      <w:r>
        <w:rPr>
          <w:rFonts w:hint="eastAsia" w:ascii="楷体" w:hAnsi="楷体" w:eastAsia="楷体" w:cs="楷体"/>
          <w:b w:val="0"/>
          <w:bCs w:val="0"/>
          <w:color w:val="auto"/>
          <w:spacing w:val="-2"/>
          <w:sz w:val="24"/>
          <w:szCs w:val="24"/>
        </w:rPr>
        <w:t>分，共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pacing w:val="-2"/>
          <w:sz w:val="24"/>
          <w:szCs w:val="24"/>
        </w:rPr>
        <w:t>28</w:t>
      </w:r>
      <w:r>
        <w:rPr>
          <w:rFonts w:hint="eastAsia" w:ascii="楷体" w:hAnsi="楷体" w:eastAsia="楷体" w:cs="楷体"/>
          <w:b w:val="0"/>
          <w:bCs w:val="0"/>
          <w:color w:val="auto"/>
          <w:spacing w:val="-2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Lines="30" w:line="264" w:lineRule="auto"/>
        <w:ind w:left="240" w:hanging="240" w:hangingChars="100"/>
        <w:textAlignment w:val="center"/>
        <w:rPr>
          <w:rFonts w:hint="eastAsia" w:ascii="宋体" w:hAnsi="宋体" w:eastAsia="宋体" w:cs="宋体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>四十载惊涛拍岸，九万里风鹏正举。改革开放四十周年之际，国家主席习近平代表全党全国人民发出不忘初心、牢记使命，将改革开放进行到底，不断实现人民对美好生活的向往，在新的时代创造中华民族新的更大奇迹的时代强音。我国之所以要将改革开放进行到底，是因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64" w:lineRule="auto"/>
        <w:ind w:left="298" w:leftChars="93" w:hanging="103" w:hangingChars="50"/>
        <w:textAlignment w:val="center"/>
        <w:rPr>
          <w:rFonts w:hint="eastAsia" w:ascii="宋体" w:hAnsi="宋体" w:eastAsia="宋体" w:cs="宋体"/>
          <w:color w:val="auto"/>
          <w:spacing w:val="-17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7"/>
          <w:sz w:val="24"/>
          <w:szCs w:val="24"/>
        </w:rPr>
        <w:t>A</w:t>
      </w:r>
      <w:r>
        <w:rPr>
          <w:rFonts w:hint="eastAsia" w:ascii="宋体" w:hAnsi="宋体" w:eastAsia="宋体" w:cs="宋体"/>
          <w:color w:val="auto"/>
          <w:spacing w:val="-17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pacing w:val="-17"/>
          <w:sz w:val="24"/>
          <w:szCs w:val="24"/>
        </w:rPr>
        <w:t>改革开放影响中国的同时也影响着世界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64" w:lineRule="auto"/>
        <w:ind w:left="298" w:leftChars="93" w:hanging="103" w:hangingChars="50"/>
        <w:textAlignment w:val="center"/>
        <w:rPr>
          <w:rFonts w:hint="eastAsia" w:ascii="宋体" w:hAnsi="宋体" w:eastAsia="宋体" w:cs="宋体"/>
          <w:color w:val="auto"/>
          <w:spacing w:val="-17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7"/>
          <w:sz w:val="24"/>
          <w:szCs w:val="24"/>
          <w:lang w:val="en-US" w:eastAsia="zh-CN"/>
        </w:rPr>
        <w:t>B.</w:t>
      </w:r>
      <w:r>
        <w:rPr>
          <w:rFonts w:hint="eastAsia" w:ascii="宋体" w:hAnsi="宋体" w:eastAsia="宋体" w:cs="宋体"/>
          <w:color w:val="auto"/>
          <w:spacing w:val="-17"/>
          <w:sz w:val="24"/>
          <w:szCs w:val="24"/>
        </w:rPr>
        <w:t>中国未来发展只须依靠坚定不移的改革开放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64" w:lineRule="auto"/>
        <w:ind w:left="298" w:leftChars="93" w:hanging="103" w:hangingChars="50"/>
        <w:textAlignment w:val="center"/>
        <w:rPr>
          <w:rFonts w:hint="eastAsia" w:ascii="宋体" w:hAnsi="宋体" w:eastAsia="宋体" w:cs="宋体"/>
          <w:color w:val="auto"/>
          <w:spacing w:val="-17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7"/>
          <w:sz w:val="24"/>
          <w:szCs w:val="24"/>
          <w:lang w:val="en-US" w:eastAsia="zh-CN"/>
        </w:rPr>
        <w:t>C.</w:t>
      </w:r>
      <w:r>
        <w:rPr>
          <w:rFonts w:hint="eastAsia" w:ascii="宋体" w:hAnsi="宋体" w:eastAsia="宋体" w:cs="宋体"/>
          <w:color w:val="auto"/>
          <w:spacing w:val="-17"/>
          <w:sz w:val="24"/>
          <w:szCs w:val="24"/>
        </w:rPr>
        <w:t>改革开放是决定社会主义新中国命运的关键抉择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64" w:lineRule="auto"/>
        <w:ind w:left="298" w:leftChars="93" w:hanging="103" w:hangingChars="50"/>
        <w:textAlignment w:val="center"/>
        <w:rPr>
          <w:rFonts w:hint="eastAsia" w:ascii="宋体" w:hAnsi="宋体" w:eastAsia="宋体" w:cs="宋体"/>
          <w:color w:val="auto"/>
          <w:spacing w:val="-17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7"/>
          <w:sz w:val="24"/>
          <w:szCs w:val="24"/>
        </w:rPr>
        <w:t>D</w:t>
      </w:r>
      <w:r>
        <w:rPr>
          <w:rFonts w:hint="eastAsia" w:ascii="宋体" w:hAnsi="宋体" w:eastAsia="宋体" w:cs="宋体"/>
          <w:color w:val="auto"/>
          <w:spacing w:val="-17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pacing w:val="-17"/>
          <w:sz w:val="24"/>
          <w:szCs w:val="24"/>
        </w:rPr>
        <w:t>改革开放是解决新时代社会主要矛盾的最主要手段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64" w:lineRule="auto"/>
        <w:ind w:left="-315" w:leftChars="-150" w:firstLine="224" w:firstLineChars="100"/>
        <w:textAlignment w:val="center"/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2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  <w:t>.进人新时代,我国社会主要矛盾已经转化为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64" w:lineRule="auto"/>
        <w:ind w:left="-315" w:leftChars="-150" w:firstLine="448" w:firstLineChars="200"/>
        <w:textAlignment w:val="center"/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  <w:t>A.实现共同富裕同区域发展不平衡之间的矛盾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64" w:lineRule="auto"/>
        <w:ind w:left="-315" w:leftChars="-150" w:firstLine="448" w:firstLineChars="200"/>
        <w:textAlignment w:val="center"/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  <w:t>B.我国经济发展的高速增长与高质量发展之间的矛盾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64" w:lineRule="auto"/>
        <w:ind w:left="-315" w:leftChars="-150" w:firstLine="448" w:firstLineChars="200"/>
        <w:textAlignment w:val="center"/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  <w:t>C.人民日益增长的物质文化需要同落后的社会生产之间的矛盾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64" w:lineRule="auto"/>
        <w:ind w:left="-315" w:leftChars="-150" w:firstLine="448" w:firstLineChars="200"/>
        <w:textAlignment w:val="center"/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  <w:t>D.人民日益增长的美好生活需要和不平衡不充分的发展之间的矛盾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64" w:lineRule="auto"/>
        <w:ind w:left="224" w:leftChars="0" w:hanging="224" w:hangingChars="1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2020年我国实现全面建成小康社会的目标，下面对全面建成小康社会理解正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的是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64" w:lineRule="auto"/>
        <w:ind w:left="239" w:leftChars="114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2020年前的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小康还是低水平的、不全面的、发展不平衡的小康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②全面建成小康社会是建党100年必须实现的奋斗目标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③经济更加发展、民主更加健全、科教更加进步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④文化更加繁荣、社会更加和谐、人民生活更加殷实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64" w:lineRule="auto"/>
        <w:ind w:left="0" w:leftChars="0" w:firstLine="240" w:firstLineChars="100"/>
        <w:jc w:val="left"/>
        <w:textAlignment w:val="auto"/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A.①③④      B.①②③④       C.②③④      D.①②③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240" w:hanging="224" w:hangingChars="100"/>
        <w:textAlignment w:val="auto"/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  <w:t>4.创新是石，擦出星星之火；创新是火，点燃希望之灯；创新是灯，照亮前进之路。下列关于创新的说法错误的是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64" w:lineRule="auto"/>
        <w:ind w:left="330" w:leftChars="104" w:hanging="112" w:hangingChars="50"/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  <w:t xml:space="preserve">A.创新是推动社会发展的唯一力量    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64" w:lineRule="auto"/>
        <w:ind w:left="330" w:leftChars="104" w:hanging="112" w:hangingChars="50"/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  <w:t>B.创新改变我们的思维方式和行为方式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64" w:lineRule="auto"/>
        <w:ind w:left="330" w:leftChars="104" w:hanging="112" w:hangingChars="50"/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  <w:t>C.创新点燃激情，让我们的生命充满活力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64" w:lineRule="auto"/>
        <w:ind w:left="330" w:leftChars="104" w:hanging="112" w:hangingChars="50"/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  <w:t>D.创新让我们勇敢面对挑战，激发潜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  <w:drawing>
          <wp:inline distT="0" distB="0" distL="114300" distR="114300">
            <wp:extent cx="15240" cy="13970"/>
            <wp:effectExtent l="0" t="0" r="0" b="0"/>
            <wp:docPr id="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  <w:t>能，超越自我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52" w:lineRule="auto"/>
        <w:ind w:left="240" w:hanging="232" w:hangingChars="10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  <w:t>5.我国的根本政治制度和人民掌握国家政权、行使权力的根本途径是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52" w:lineRule="auto"/>
        <w:ind w:left="231" w:leftChars="110" w:firstLine="0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  <w:t>A.社会主义制度                  B.人民代表大会制度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52" w:lineRule="auto"/>
        <w:ind w:left="231" w:leftChars="110" w:firstLine="0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  <w:t>C.民族区域自治制度              D.多党合作和政治协商制度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left="240" w:hanging="232" w:hangingChars="100"/>
        <w:textAlignment w:val="auto"/>
        <w:rPr>
          <w:rFonts w:hint="eastAsia" w:ascii="宋体" w:hAnsi="宋体" w:eastAsia="宋体" w:cs="宋体"/>
          <w:b w:val="0"/>
          <w:bCs/>
          <w:color w:val="auto"/>
          <w:spacing w:val="-6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/>
          <w:color w:val="auto"/>
          <w:spacing w:val="-6"/>
          <w:kern w:val="0"/>
          <w:sz w:val="24"/>
          <w:szCs w:val="24"/>
          <w:highlight w:val="none"/>
          <w:lang w:val="en-US" w:eastAsia="zh-CN"/>
        </w:rPr>
        <w:t>某市采取“网络+手机+电视”模式，建成了“e阳光”平台，村民用手机上网就可以查看村级财务收支、村民救济金发放等情况。建设“e阳光”平台有利于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firstLine="240" w:firstLineChars="1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 xml:space="preserve">①扩大了村民的民主权利      ②创新我国根本政治制度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firstLine="240" w:firstLineChars="1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③拓宽村民民主监督的渠道    ④调动村民参与民主监督的热情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firstLine="240" w:firstLineChars="1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A. ①②      B. ①④     C. ②③     D. 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52" w:lineRule="auto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  <w:t>7.党的十五大确定的党领导人民治理国家的基本方略是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52" w:lineRule="auto"/>
        <w:ind w:firstLine="232" w:firstLineChars="10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  <w:t>A.依法行政   B.依法治国    C.依宪治国    D.专家咨询制度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left="240" w:hanging="218" w:hangingChars="100"/>
        <w:textAlignment w:val="auto"/>
        <w:rPr>
          <w:rFonts w:hint="eastAsia" w:ascii="宋体" w:hAnsi="宋体" w:eastAsia="宋体" w:cs="宋体"/>
          <w:color w:val="auto"/>
          <w:spacing w:val="-1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11"/>
          <w:sz w:val="24"/>
          <w:szCs w:val="24"/>
          <w:lang w:val="en-US" w:eastAsia="zh-CN"/>
        </w:rPr>
        <w:t>8.在广西壮族自治区成立60周年庆祝大会文艺表演中，崇左的《天琴弹唱·木棉花开红似火》、梧州的《百狮献瑞》、河池的《铜鼓敲响幸福天》等节目，尽情演绎了当地最具代表性的非物质文化遗产，用音乐和舞蹈展示了壮美新广西。此次文艺演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52" w:lineRule="auto"/>
        <w:ind w:firstLine="232" w:firstLineChars="10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  <w:t>A.彰显了广西的民族文化是最优秀的文化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52" w:lineRule="auto"/>
        <w:ind w:firstLine="232" w:firstLineChars="10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  <w:t>B.让每个人都能自觉传承本民族优秀传统文化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52" w:lineRule="auto"/>
        <w:ind w:firstLine="232" w:firstLineChars="10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  <w:t>C.有利于增强我们对本民族文化的认同感和自信心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52" w:lineRule="auto"/>
        <w:ind w:firstLine="232" w:firstLineChars="10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  <w:t>D.加强了中外文化的交流互鉴，促进了民族文化的丰富发展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52" w:lineRule="auto"/>
        <w:ind w:left="240" w:hanging="240" w:hangingChars="1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吴丽华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是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罗城仫佬族自治县某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小学一名普通的青年教师，对待教学，她勤于钻研，积极探索实践，是同事眼中严谨认真的好同事；对待学生，她充满爱心，不急不躁，是学生眼中和蔼可亲的好老师。材料主要体现了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老师践行的社会主义核心价值观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52" w:lineRule="auto"/>
        <w:ind w:firstLine="240" w:firstLineChars="1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A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富强、民主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自由、平等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C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爱国、诚信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D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敬业、友善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left="240" w:hanging="240" w:hangingChars="1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10.为了深入开展环境宣传教育工作，努力提高全民的环保意识及公众参与环保和改善环境的积极性，某中学开展了“激发环保理念，推动绿色发展”的主题活动。下列做法符合这一主题的是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left="239" w:leftChars="114" w:firstLine="0" w:firstLineChars="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A.某工厂夜间向外排放废弃物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left="239" w:leftChars="114" w:firstLine="0" w:firstLineChars="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B.某工厂夜间向外排放废弃物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left="239" w:leftChars="114" w:firstLine="0" w:firstLineChars="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C.骑自行车或乘坐公共交通工具上下班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left="239" w:leftChars="114" w:firstLine="0" w:firstLineChars="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D.范某发现排污未达标工厂在夜间生产，不向有关部门举报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left="240" w:hanging="224" w:hangingChars="100"/>
        <w:textAlignment w:val="auto"/>
        <w:outlineLvl w:val="9"/>
        <w:rPr>
          <w:rFonts w:hint="eastAsia" w:ascii="宋体" w:hAnsi="宋体" w:eastAsia="宋体" w:cs="宋体"/>
          <w:color w:val="auto"/>
          <w:spacing w:val="-8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新中国成立后，在处理民族关系上，我国坚持的基本原则是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A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坚持民族区域自治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B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民族平等、民族互助、各民族共同繁荣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C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平等团结互助和谐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D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民族平等、民族团结、各民族共同繁荣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52" w:lineRule="auto"/>
        <w:ind w:left="240" w:hanging="240" w:hangingChars="1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．2019年3月28日，国防部举行例行记者会，国防部新闻局局长、国防部新闻发言人吴谦大校答记者问时说：“台湾前途在于国家统一，台胞福祉系于民族复兴。”这说明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52" w:lineRule="auto"/>
        <w:ind w:left="239" w:leftChars="114" w:firstLine="0" w:firstLineChars="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①台湾是中国不可分割的一部分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②实现祖国完全统一，是全体中华儿女共同愿望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③祖国完全统一是中华民族的根本利益所在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④“一国两制”可以解决一切领土争端问题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52" w:lineRule="auto"/>
        <w:ind w:left="239" w:leftChars="114" w:firstLine="0" w:firstLineChars="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①②③      B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①②④     C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②③④      D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①③④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 w:val="0"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40" w:hanging="240" w:hangingChars="100"/>
        <w:jc w:val="both"/>
        <w:textAlignment w:val="baseline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2019年6月,正值毕业季,许多毕业生面临着就业难题。然而在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某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药品食品职业学院举行的一年一度的校园招聘会上,仅2小时2670名学生便被“一抢而空”。招聘会前,经过严格审核,有331家省内外企事业单位获招聘资格,为参会学生提供了19260个岗位,供需比高达1:7.2!对此,下列认识正确的是 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 w:val="0"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40" w:hanging="240" w:hangingChars="100"/>
        <w:jc w:val="both"/>
        <w:textAlignment w:val="baseline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A.职业没有贵与贱,追梦实干当点赞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B.中国梦想要实现,技工才能做贡献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 w:val="0"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40" w:hanging="240" w:hangingChars="100"/>
        <w:jc w:val="both"/>
        <w:textAlignment w:val="baseline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C.升学需要选职院,个人价值定实现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D.青年志要存高远,职校价值不能显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 w:val="0"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40" w:hanging="240" w:hangingChars="1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14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人民有信仰,民族有希望,国家有力量。习近平总书记曾指出，中国梦是国家的梦、民族的梦，也是包括广大青年在内的每个中国人的梦,“得其大者可以兼其小”。这告诉我们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 w:val="0"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A.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青少年要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坚信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其他国家都不如我们最伟大的祖国  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 w:val="0"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B.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实现中国梦是国家的事，与我们中学生没有关系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 w:val="0"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C.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要把人生理想融入国家和民族的事业中,努力成就一番事业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 w:val="0"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jc w:val="left"/>
        <w:textAlignment w:val="baseline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D.</w:t>
      </w:r>
      <w:r>
        <w:rPr>
          <w:rFonts w:hint="eastAsia" w:ascii="宋体" w:hAnsi="宋体" w:eastAsia="宋体" w:cs="宋体"/>
          <w:color w:val="auto"/>
          <w:sz w:val="24"/>
          <w:szCs w:val="24"/>
        </w:rPr>
        <w:drawing>
          <wp:inline distT="0" distB="0" distL="114300" distR="114300">
            <wp:extent cx="254000" cy="254000"/>
            <wp:effectExtent l="0" t="0" r="12700" b="1270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</w:rPr>
        <w:t>当个人理想与共同理想发生矛盾时，我们应该更多地考虑个人理想</w:t>
      </w:r>
    </w:p>
    <w:p>
      <w:pPr>
        <w:tabs>
          <w:tab w:val="left" w:pos="426"/>
        </w:tabs>
        <w:kinsoku w:val="0"/>
        <w:spacing w:before="240" w:beforeLines="100" w:after="120" w:afterLines="50"/>
        <w:jc w:val="center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</w:rPr>
        <w:instrText xml:space="preserve"> = 2 \* ROMAN </w:instrTex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</w:rPr>
        <w:fldChar w:fldCharType="separate"/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</w:rPr>
        <w:t>II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卷  非选择题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楷体" w:hAnsi="楷体" w:eastAsia="楷体" w:cs="楷体"/>
          <w:b w:val="0"/>
          <w:bCs w:val="0"/>
          <w:color w:val="auto"/>
          <w:spacing w:val="-8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8"/>
          <w:sz w:val="24"/>
          <w:szCs w:val="24"/>
        </w:rPr>
        <w:t>二、简答题</w:t>
      </w:r>
      <w:r>
        <w:rPr>
          <w:rFonts w:hint="eastAsia" w:ascii="楷体" w:hAnsi="楷体" w:eastAsia="楷体" w:cs="楷体"/>
          <w:b w:val="0"/>
          <w:bCs w:val="0"/>
          <w:color w:val="auto"/>
          <w:spacing w:val="-8"/>
          <w:sz w:val="24"/>
          <w:szCs w:val="24"/>
        </w:rPr>
        <w:t>（要求紧扣题意，简明扼要地回答。共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pacing w:val="-8"/>
          <w:sz w:val="24"/>
          <w:szCs w:val="24"/>
        </w:rPr>
        <w:t>12</w:t>
      </w:r>
      <w:r>
        <w:rPr>
          <w:rFonts w:hint="eastAsia" w:ascii="楷体" w:hAnsi="楷体" w:eastAsia="楷体" w:cs="楷体"/>
          <w:b w:val="0"/>
          <w:bCs w:val="0"/>
          <w:color w:val="auto"/>
          <w:spacing w:val="-8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建设生态文明是关系人民福祉、关乎民族未来的大计，生态环境保护是功在当代、利在千秋的事业；要牢记“绿水青山就是金山银山”！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）推进生态文明建设符合什么战略和国策?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）建设美丽中国，实现永续发展。作为青少年你应该怎样做？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16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党的十九大提出，青年兴则国家兴，青年强则国家强。广大青年要坚定理想信念，志存高远，脚踏实地，勇做时代的弄潮儿，在实现中国梦的生动实践中放飞青春梦想，在为人民利益的不懈奋斗中书写人生华章！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（1）近代以来中华民族辛苦求索、艰难追寻的中国梦是什么？实现中国梦的道路是什么？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（2）作为新时代的有志青年，应如何在阔步踏上新征程的实践中书写人生华章？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三、材料分析题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</w:rPr>
        <w:t>（要求运用所学知识，紧扣题意作答。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</w:rPr>
        <w:t>10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35560</wp:posOffset>
            </wp:positionV>
            <wp:extent cx="1252220" cy="859155"/>
            <wp:effectExtent l="0" t="0" r="12700" b="9525"/>
            <wp:wrapTight wrapText="bothSides">
              <wp:wrapPolygon>
                <wp:start x="0" y="0"/>
                <wp:lineTo x="0" y="21073"/>
                <wp:lineTo x="21293" y="21073"/>
                <wp:lineTo x="21293" y="0"/>
                <wp:lineTo x="0" y="0"/>
              </wp:wrapPolygon>
            </wp:wrapTight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11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4"/>
          <w:szCs w:val="24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.2019年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月8日，2018年度国家科学技术奖励大会在北京人民大会堂隆重举行。中共中央总书记、国家主席、中央军委主席习近平向获得2018年度国家最高科学技术奖的哈尔滨工业大学刘永坦院士（右）和中国人民解放军陆军工程大学钱七虎院士（左）颁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（1）材料体现了我国实施什么战略?（2分）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color w:val="auto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（2）召开国家科学技术奖励大会、设立最高科学技术奖说明了什么?（2分）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0"/>
          <w:sz w:val="24"/>
          <w:szCs w:val="24"/>
        </w:rPr>
        <w:t>（3）国家最高科学技术奖的获得离不开创新思维，请你说说创新有什么重要性。（4分）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（4）中学生应如何努力培养创新精神，使自己成为创新型人才?（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分）</w:t>
      </w:r>
    </w:p>
    <w:p>
      <w:pPr>
        <w:spacing w:line="264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四、实践探究题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</w:rPr>
        <w:t>（要求紧扣题意，结合社会生活实际，鼓励创新。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</w:rPr>
        <w:t>10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18．近年来我国全面推进依法治国，无论是立法、行政还是司法，全面依法治国的步履坚实而有力。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罗明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所在班级决定以“落实依法治国  弘扬法治精神”为主题，分小组进行实践探究活动，请你一起参与。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【学会调查】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both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第一小组首先对“市民法治意识现状”进行社会调查。小组负责人初步拟定如下调查程序——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both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①通过多种形式开展调查，搜集相关资料；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both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②整理分析资料，撰写调查报告；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both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③制订调查计划；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both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④交流展示活动成果。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both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（1）请你按照社会调查活动正常合理的程序重新排序（只填序号）__________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1421130</wp:posOffset>
            </wp:positionH>
            <wp:positionV relativeFrom="page">
              <wp:posOffset>4029710</wp:posOffset>
            </wp:positionV>
            <wp:extent cx="5010150" cy="1175385"/>
            <wp:effectExtent l="0" t="0" r="3810" b="13335"/>
            <wp:wrapSquare wrapText="bothSides"/>
            <wp:docPr id="1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【明辨是非】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第二小组在学习《凝聚法治共识》一课后围绕问题展开了讨论，请阐述你的观点。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both"/>
        <w:textAlignment w:val="center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国家和社会治理应如何发挥法律和道德的共同作用？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【学会践行】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（3）为推动全社会进一步厉行法治，共同营造良好的法治文化环境,第三小组决定以“守法光荣 违法可耻”为主题向全社会发出倡议，请你续写倡议内容。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①全体社会成员必须在宪法和法律范围内行使权利，履行义务。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②现代社会的公民，要_________________________________________。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③政府及其工作人员要_________________________________________。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rPr>
          <w:rFonts w:hint="eastAsia" w:ascii="宋体" w:hAnsi="宋体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rPr>
          <w:rFonts w:hint="eastAsia" w:ascii="宋体" w:hAnsi="宋体"/>
          <w:color w:val="auto"/>
          <w:sz w:val="24"/>
          <w:szCs w:val="24"/>
          <w:lang w:eastAsia="zh-CN"/>
        </w:rPr>
      </w:pPr>
    </w:p>
    <w:p>
      <w:pPr>
        <w:pStyle w:val="2"/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sz w:val="28"/>
          <w:szCs w:val="28"/>
        </w:rPr>
        <w:t>参考答案</w:t>
      </w:r>
    </w:p>
    <w:p>
      <w:pPr>
        <w:adjustRightInd w:val="0"/>
        <w:snapToGrid w:val="0"/>
        <w:rPr>
          <w:rFonts w:hint="eastAsia"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一、请你选择</w:t>
      </w:r>
      <w:r>
        <w:rPr>
          <w:rFonts w:hint="eastAsia" w:ascii="宋体" w:hAnsi="宋体"/>
          <w:b/>
          <w:sz w:val="24"/>
          <w:szCs w:val="24"/>
        </w:rPr>
        <w:t>（</w:t>
      </w:r>
      <w:r>
        <w:rPr>
          <w:rFonts w:ascii="宋体" w:hAnsi="宋体"/>
          <w:b/>
          <w:sz w:val="24"/>
          <w:szCs w:val="24"/>
        </w:rPr>
        <w:t>每小题2分，共</w:t>
      </w:r>
      <w:r>
        <w:rPr>
          <w:rFonts w:hint="eastAsia" w:ascii="宋体" w:hAnsi="宋体"/>
          <w:b/>
          <w:sz w:val="24"/>
          <w:szCs w:val="24"/>
        </w:rPr>
        <w:t>24</w:t>
      </w:r>
      <w:r>
        <w:rPr>
          <w:rFonts w:ascii="宋体" w:hAnsi="宋体"/>
          <w:b/>
          <w:sz w:val="24"/>
          <w:szCs w:val="24"/>
        </w:rPr>
        <w:t>分）</w:t>
      </w:r>
    </w:p>
    <w:p>
      <w:pPr>
        <w:adjustRightInd w:val="0"/>
        <w:snapToGrid w:val="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  <w:lang w:val="en-US" w:eastAsia="zh-CN"/>
        </w:rPr>
        <w:t>C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  <w:lang w:val="en-US" w:eastAsia="zh-CN"/>
        </w:rPr>
        <w:t>D</w:t>
      </w:r>
      <w:r>
        <w:rPr>
          <w:rFonts w:hint="eastAsia" w:ascii="宋体" w:hAnsi="宋体"/>
          <w:sz w:val="24"/>
          <w:szCs w:val="24"/>
        </w:rPr>
        <w:t xml:space="preserve">  3.</w:t>
      </w:r>
      <w:r>
        <w:rPr>
          <w:rFonts w:hint="eastAsia" w:ascii="宋体" w:hAnsi="宋体"/>
          <w:sz w:val="24"/>
          <w:szCs w:val="24"/>
          <w:lang w:val="en-US" w:eastAsia="zh-CN"/>
        </w:rPr>
        <w:t>B</w:t>
      </w:r>
      <w:r>
        <w:rPr>
          <w:rFonts w:hint="eastAsia" w:ascii="宋体" w:hAnsi="宋体"/>
          <w:sz w:val="24"/>
          <w:szCs w:val="24"/>
        </w:rPr>
        <w:t xml:space="preserve">  4.</w:t>
      </w:r>
      <w:r>
        <w:rPr>
          <w:rFonts w:hint="eastAsia" w:ascii="宋体" w:hAnsi="宋体"/>
          <w:sz w:val="24"/>
          <w:szCs w:val="24"/>
          <w:lang w:val="en-US" w:eastAsia="zh-CN"/>
        </w:rPr>
        <w:t>A</w:t>
      </w:r>
      <w:r>
        <w:rPr>
          <w:rFonts w:hint="eastAsia" w:ascii="宋体" w:hAnsi="宋体"/>
          <w:sz w:val="24"/>
          <w:szCs w:val="24"/>
        </w:rPr>
        <w:t xml:space="preserve">  5.</w:t>
      </w:r>
      <w:r>
        <w:rPr>
          <w:rFonts w:hint="eastAsia" w:ascii="宋体" w:hAnsi="宋体"/>
          <w:sz w:val="24"/>
          <w:szCs w:val="24"/>
          <w:lang w:val="en-US" w:eastAsia="zh-CN"/>
        </w:rPr>
        <w:t>B</w:t>
      </w:r>
      <w:r>
        <w:rPr>
          <w:rFonts w:hint="eastAsia" w:ascii="宋体" w:hAnsi="宋体"/>
          <w:sz w:val="24"/>
          <w:szCs w:val="24"/>
        </w:rPr>
        <w:t xml:space="preserve">  6.</w:t>
      </w:r>
      <w:r>
        <w:rPr>
          <w:rFonts w:hint="eastAsia" w:ascii="宋体" w:hAnsi="宋体"/>
          <w:sz w:val="24"/>
          <w:szCs w:val="24"/>
          <w:lang w:val="en-US" w:eastAsia="zh-CN"/>
        </w:rPr>
        <w:t>D</w:t>
      </w:r>
      <w:r>
        <w:rPr>
          <w:rFonts w:hint="eastAsia" w:ascii="宋体" w:hAnsi="宋体"/>
          <w:sz w:val="24"/>
          <w:szCs w:val="24"/>
        </w:rPr>
        <w:t xml:space="preserve">  7.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B </w:t>
      </w:r>
      <w:r>
        <w:rPr>
          <w:rFonts w:hint="eastAsia" w:ascii="宋体" w:hAnsi="宋体"/>
          <w:sz w:val="24"/>
          <w:szCs w:val="24"/>
        </w:rPr>
        <w:t xml:space="preserve"> 8.C  9.</w:t>
      </w:r>
      <w:r>
        <w:rPr>
          <w:rFonts w:hint="eastAsia" w:ascii="宋体" w:hAnsi="宋体"/>
          <w:sz w:val="24"/>
          <w:szCs w:val="24"/>
          <w:lang w:val="en-US" w:eastAsia="zh-CN"/>
        </w:rPr>
        <w:t>D</w:t>
      </w:r>
      <w:r>
        <w:rPr>
          <w:rFonts w:hint="eastAsia" w:ascii="宋体" w:hAnsi="宋体"/>
          <w:sz w:val="24"/>
          <w:szCs w:val="24"/>
        </w:rPr>
        <w:t xml:space="preserve">  10.</w:t>
      </w:r>
      <w:r>
        <w:rPr>
          <w:rFonts w:hint="eastAsia" w:ascii="宋体" w:hAnsi="宋体"/>
          <w:sz w:val="24"/>
          <w:szCs w:val="24"/>
          <w:lang w:val="en-US" w:eastAsia="zh-CN"/>
        </w:rPr>
        <w:t>C</w:t>
      </w:r>
      <w:r>
        <w:rPr>
          <w:rFonts w:hint="eastAsia" w:ascii="宋体" w:hAnsi="宋体"/>
          <w:sz w:val="24"/>
          <w:szCs w:val="24"/>
        </w:rPr>
        <w:t xml:space="preserve">  11.</w:t>
      </w:r>
      <w:r>
        <w:rPr>
          <w:rFonts w:hint="eastAsia" w:ascii="宋体" w:hAnsi="宋体"/>
          <w:sz w:val="24"/>
          <w:szCs w:val="24"/>
          <w:lang w:val="en-US" w:eastAsia="zh-CN"/>
        </w:rPr>
        <w:t>D</w:t>
      </w:r>
      <w:r>
        <w:rPr>
          <w:rFonts w:hint="eastAsia" w:ascii="宋体" w:hAnsi="宋体"/>
          <w:sz w:val="24"/>
          <w:szCs w:val="24"/>
        </w:rPr>
        <w:t xml:space="preserve">  12.</w:t>
      </w:r>
      <w:r>
        <w:rPr>
          <w:rFonts w:hint="eastAsia" w:ascii="宋体" w:hAnsi="宋体"/>
          <w:sz w:val="24"/>
          <w:szCs w:val="24"/>
          <w:lang w:val="en-US" w:eastAsia="zh-CN"/>
        </w:rPr>
        <w:t>A</w:t>
      </w:r>
      <w:r>
        <w:rPr>
          <w:rFonts w:hint="eastAsia" w:ascii="宋体" w:hAnsi="宋体"/>
          <w:sz w:val="24"/>
          <w:szCs w:val="24"/>
        </w:rPr>
        <w:t xml:space="preserve">  13.</w:t>
      </w:r>
      <w:r>
        <w:rPr>
          <w:rFonts w:hint="eastAsia" w:ascii="宋体" w:hAnsi="宋体"/>
          <w:sz w:val="24"/>
          <w:szCs w:val="24"/>
          <w:lang w:val="en-US" w:eastAsia="zh-CN"/>
        </w:rPr>
        <w:t>A</w:t>
      </w:r>
      <w:r>
        <w:rPr>
          <w:rFonts w:hint="eastAsia" w:ascii="宋体" w:hAnsi="宋体"/>
          <w:sz w:val="24"/>
          <w:szCs w:val="24"/>
        </w:rPr>
        <w:t xml:space="preserve">  14.</w:t>
      </w:r>
      <w:r>
        <w:rPr>
          <w:rFonts w:hint="eastAsia" w:ascii="宋体" w:hAnsi="宋体"/>
          <w:sz w:val="24"/>
          <w:szCs w:val="24"/>
          <w:lang w:val="en-US" w:eastAsia="zh-CN"/>
        </w:rPr>
        <w:t>C</w:t>
      </w:r>
    </w:p>
    <w:p>
      <w:pPr>
        <w:adjustRightInd w:val="0"/>
        <w:snapToGrid w:val="0"/>
        <w:rPr>
          <w:rFonts w:hint="eastAsia" w:ascii="宋体" w:hAnsi="宋体"/>
          <w:b/>
          <w:spacing w:val="-8"/>
          <w:sz w:val="24"/>
          <w:szCs w:val="24"/>
        </w:rPr>
      </w:pPr>
      <w:r>
        <w:rPr>
          <w:rFonts w:ascii="宋体" w:hAnsi="宋体"/>
          <w:b/>
          <w:spacing w:val="-8"/>
          <w:sz w:val="24"/>
          <w:szCs w:val="24"/>
        </w:rPr>
        <w:t>二、学知明理</w:t>
      </w:r>
      <w:r>
        <w:rPr>
          <w:rFonts w:hint="eastAsia" w:ascii="宋体" w:hAnsi="宋体"/>
          <w:b/>
          <w:spacing w:val="-8"/>
          <w:sz w:val="24"/>
          <w:szCs w:val="24"/>
        </w:rPr>
        <w:t>，</w:t>
      </w:r>
      <w:r>
        <w:rPr>
          <w:rFonts w:ascii="宋体" w:hAnsi="宋体"/>
          <w:b/>
          <w:spacing w:val="-8"/>
          <w:sz w:val="24"/>
          <w:szCs w:val="24"/>
        </w:rPr>
        <w:t>简要回答（每小题6分，共12分）</w:t>
      </w:r>
    </w:p>
    <w:p>
      <w:pPr>
        <w:adjustRightInd w:val="0"/>
        <w:snapToGrid w:val="0"/>
        <w:rPr>
          <w:rFonts w:hint="eastAsia" w:ascii="宋体" w:hAnsi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）战略:可持续发展战略；国策：节约资源、保护环境。</w:t>
      </w:r>
      <w:r>
        <w:rPr>
          <w:rFonts w:hint="eastAsia" w:ascii="宋体" w:hAnsi="宋体"/>
          <w:sz w:val="24"/>
          <w:szCs w:val="24"/>
          <w:lang w:eastAsia="zh-CN"/>
        </w:rPr>
        <w:t>（各</w:t>
      </w:r>
      <w:r>
        <w:rPr>
          <w:rFonts w:hint="eastAsia" w:ascii="宋体" w:hAnsi="宋体"/>
          <w:sz w:val="24"/>
          <w:szCs w:val="24"/>
          <w:lang w:val="en-US" w:eastAsia="zh-CN"/>
        </w:rPr>
        <w:t>1分，共2分</w:t>
      </w:r>
      <w:r>
        <w:rPr>
          <w:rFonts w:hint="eastAsia" w:ascii="宋体" w:hAnsi="宋体"/>
          <w:sz w:val="24"/>
          <w:szCs w:val="24"/>
          <w:lang w:eastAsia="zh-CN"/>
        </w:rPr>
        <w:t>）</w:t>
      </w:r>
    </w:p>
    <w:p>
      <w:pPr>
        <w:adjustRightInd w:val="0"/>
        <w:snapToGrid w:val="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）①学习和宣传环保知识，践行低碳生活方式。②从身边小事做起，落实环保行动。③积极向有关部门献计献策。④勇于同各种破坏生态环境的行为作斗争；等等。</w:t>
      </w:r>
      <w:r>
        <w:rPr>
          <w:rFonts w:hint="eastAsia" w:ascii="宋体" w:hAnsi="宋体"/>
          <w:sz w:val="24"/>
          <w:szCs w:val="24"/>
          <w:lang w:eastAsia="zh-CN"/>
        </w:rPr>
        <w:t>（答出两点、符合题意、言之有理即可，各</w:t>
      </w:r>
      <w:r>
        <w:rPr>
          <w:rFonts w:hint="eastAsia" w:ascii="宋体" w:hAnsi="宋体"/>
          <w:sz w:val="24"/>
          <w:szCs w:val="24"/>
          <w:lang w:val="en-US" w:eastAsia="zh-CN"/>
        </w:rPr>
        <w:t>2分，共4分</w:t>
      </w:r>
      <w:r>
        <w:rPr>
          <w:rFonts w:hint="eastAsia" w:ascii="宋体" w:hAnsi="宋体"/>
          <w:sz w:val="24"/>
          <w:szCs w:val="24"/>
          <w:lang w:eastAsia="zh-CN"/>
        </w:rPr>
        <w:t>）</w:t>
      </w:r>
    </w:p>
    <w:p>
      <w:pPr>
        <w:adjustRightInd w:val="0"/>
        <w:snapToGrid w:val="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 xml:space="preserve">6（1）中国梦：实现中华民族的伟大复兴。实现道路：中国特色社会主义道路。 </w:t>
      </w:r>
      <w:r>
        <w:rPr>
          <w:rFonts w:hint="eastAsia" w:ascii="宋体" w:hAnsi="宋体"/>
          <w:sz w:val="24"/>
          <w:szCs w:val="24"/>
          <w:lang w:eastAsia="zh-CN"/>
        </w:rPr>
        <w:t>（各</w:t>
      </w:r>
      <w:r>
        <w:rPr>
          <w:rFonts w:hint="eastAsia" w:ascii="宋体" w:hAnsi="宋体"/>
          <w:sz w:val="24"/>
          <w:szCs w:val="24"/>
          <w:lang w:val="en-US" w:eastAsia="zh-CN"/>
        </w:rPr>
        <w:t>2分，共4分</w:t>
      </w:r>
      <w:r>
        <w:rPr>
          <w:rFonts w:hint="eastAsia" w:ascii="宋体" w:hAnsi="宋体"/>
          <w:sz w:val="24"/>
          <w:szCs w:val="24"/>
          <w:lang w:eastAsia="zh-CN"/>
        </w:rPr>
        <w:t>）</w:t>
      </w:r>
    </w:p>
    <w:p>
      <w:pPr>
        <w:adjustRightInd w:val="0"/>
        <w:snapToGrid w:val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（2）①树立远大理想，认真学习科学文化知识。②培养社会责任感，积极承担社会责任。③在学习、创造、奉献中实现自己的人生价值，为实现中华民族的伟大复兴努力奋斗。</w:t>
      </w:r>
      <w:r>
        <w:rPr>
          <w:rFonts w:hint="eastAsia" w:ascii="宋体" w:hAnsi="宋体"/>
          <w:sz w:val="24"/>
          <w:szCs w:val="24"/>
          <w:lang w:eastAsia="zh-CN"/>
        </w:rPr>
        <w:t>（答出两点符合题意言之有理即可，一点</w:t>
      </w:r>
      <w:r>
        <w:rPr>
          <w:rFonts w:hint="eastAsia" w:ascii="宋体" w:hAnsi="宋体"/>
          <w:sz w:val="24"/>
          <w:szCs w:val="24"/>
          <w:lang w:val="en-US" w:eastAsia="zh-CN"/>
        </w:rPr>
        <w:t>1分，共2分</w:t>
      </w:r>
      <w:r>
        <w:rPr>
          <w:rFonts w:hint="eastAsia" w:ascii="宋体" w:hAnsi="宋体"/>
          <w:sz w:val="24"/>
          <w:szCs w:val="24"/>
          <w:lang w:eastAsia="zh-CN"/>
        </w:rPr>
        <w:t>）</w:t>
      </w:r>
    </w:p>
    <w:p>
      <w:pPr>
        <w:adjustRightInd w:val="0"/>
        <w:snapToGrid w:val="0"/>
        <w:rPr>
          <w:rFonts w:hint="eastAsia" w:ascii="宋体" w:hAnsi="宋体"/>
          <w:b/>
          <w:spacing w:val="-4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三、理解分析</w:t>
      </w:r>
      <w:r>
        <w:rPr>
          <w:rFonts w:hint="eastAsia" w:ascii="宋体" w:hAnsi="宋体"/>
          <w:b/>
          <w:sz w:val="24"/>
          <w:szCs w:val="24"/>
        </w:rPr>
        <w:t>（共10分）</w:t>
      </w:r>
    </w:p>
    <w:p>
      <w:pPr>
        <w:adjustRightInd w:val="0"/>
        <w:snapToGrid w:val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17.（1）科教兴国战略、人才强国战略、创新驱动发展战略。（答出</w:t>
      </w:r>
      <w:r>
        <w:rPr>
          <w:rFonts w:hint="eastAsia" w:ascii="宋体" w:hAnsi="宋体"/>
          <w:sz w:val="24"/>
          <w:szCs w:val="24"/>
          <w:lang w:eastAsia="zh-CN"/>
        </w:rPr>
        <w:t>一</w:t>
      </w:r>
      <w:r>
        <w:rPr>
          <w:rFonts w:hint="eastAsia" w:ascii="宋体" w:hAnsi="宋体"/>
          <w:sz w:val="24"/>
          <w:szCs w:val="24"/>
        </w:rPr>
        <w:t>个即可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2分）</w:t>
      </w:r>
    </w:p>
    <w:p>
      <w:pPr>
        <w:adjustRightInd w:val="0"/>
        <w:snapToGrid w:val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</w:t>
      </w: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= 1 \* GB3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①</w:t>
      </w:r>
      <w:r>
        <w:rPr>
          <w:rFonts w:hint="eastAsia"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>说明我国重视科技创新和人才培养；</w:t>
      </w: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= 2 \* GB3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②</w:t>
      </w:r>
      <w:r>
        <w:rPr>
          <w:rFonts w:hint="eastAsia"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>说明我国尊重劳动、尊重知识、尊重人才、尊重创造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= 3 \* GB3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③</w:t>
      </w:r>
      <w:r>
        <w:rPr>
          <w:rFonts w:hint="eastAsia"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>说明我国不断加强文化建设等。</w:t>
      </w:r>
      <w:bookmarkStart w:id="0" w:name="_Hlk19474832"/>
      <w:r>
        <w:rPr>
          <w:rFonts w:hint="eastAsia" w:ascii="宋体" w:hAnsi="宋体"/>
          <w:sz w:val="24"/>
          <w:szCs w:val="24"/>
        </w:rPr>
        <w:t>（2分，其他符合题意，言之有理也可得分，答出一点即可）</w:t>
      </w:r>
    </w:p>
    <w:bookmarkEnd w:id="0"/>
    <w:p>
      <w:pPr>
        <w:adjustRightInd w:val="0"/>
        <w:snapToGrid w:val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创新是引领发展的第一动力：创新是民族进步的灵魂，是一个国家兴旺发达的不竭源泉，也是中华民族最深沉的民族禀赋；创实是推动人类社会向前发展的重要力量：创新已经成为世界主要国家发展战略的重心：创新发展是中华民族复兴的国运所系等。（其他符合题意，言之有理答出两点即可</w:t>
      </w:r>
      <w:r>
        <w:rPr>
          <w:rFonts w:hint="eastAsia" w:ascii="宋体" w:hAnsi="宋体"/>
          <w:sz w:val="24"/>
          <w:szCs w:val="24"/>
          <w:lang w:eastAsia="zh-CN"/>
        </w:rPr>
        <w:t>，各</w:t>
      </w:r>
      <w:r>
        <w:rPr>
          <w:rFonts w:hint="eastAsia" w:ascii="宋体" w:hAnsi="宋体"/>
          <w:sz w:val="24"/>
          <w:szCs w:val="24"/>
          <w:lang w:val="en-US" w:eastAsia="zh-CN"/>
        </w:rPr>
        <w:t>2分，共4分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adjustRightInd w:val="0"/>
        <w:snapToGrid w:val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努力学习科学文化知识，村立远大理想；勤于思考，勤于探索，政于质疑，善于质疑；敢于向权威挑战；积极参加小发明、小制作活动；把创新热情和科学求实态度结合起来等。（其他符合题意，言之有理答出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两点即可</w:t>
      </w:r>
      <w:r>
        <w:rPr>
          <w:rFonts w:hint="eastAsia" w:ascii="宋体" w:hAnsi="宋体"/>
          <w:sz w:val="24"/>
          <w:szCs w:val="24"/>
          <w:lang w:eastAsia="zh-CN"/>
        </w:rPr>
        <w:t>，一点</w:t>
      </w:r>
      <w:r>
        <w:rPr>
          <w:rFonts w:hint="eastAsia" w:ascii="宋体" w:hAnsi="宋体"/>
          <w:sz w:val="24"/>
          <w:szCs w:val="24"/>
          <w:lang w:val="en-US" w:eastAsia="zh-CN"/>
        </w:rPr>
        <w:t>1分，共</w:t>
      </w:r>
      <w:r>
        <w:rPr>
          <w:rFonts w:hint="eastAsia" w:ascii="宋体" w:hAnsi="宋体"/>
          <w:sz w:val="24"/>
          <w:szCs w:val="24"/>
        </w:rPr>
        <w:t>2分）</w:t>
      </w:r>
    </w:p>
    <w:p>
      <w:pPr>
        <w:adjustRightInd w:val="0"/>
        <w:snapToGrid w:val="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四、探究与实践</w:t>
      </w:r>
      <w:r>
        <w:rPr>
          <w:rFonts w:hint="eastAsia" w:ascii="宋体" w:hAnsi="宋体"/>
          <w:b/>
          <w:spacing w:val="-4"/>
          <w:sz w:val="24"/>
          <w:szCs w:val="24"/>
        </w:rPr>
        <w:t>（共10分）</w:t>
      </w:r>
    </w:p>
    <w:p>
      <w:pPr>
        <w:adjustRightInd w:val="0"/>
        <w:snapToGrid w:val="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8.（1）③①②④（2分）</w:t>
      </w:r>
    </w:p>
    <w:p>
      <w:pPr>
        <w:adjustRightInd w:val="0"/>
        <w:snapToGrid w:val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①既重视发挥法律的规范作用，又重视发挥道德的教化作用。②以法治体现道德理念，强化法律对道德建设的促进作用；以道德滋养法治精神，强化道德对法治文化的支撑作用。③法律与道德相辅相成，法治与德治相得益彰。（答出两点，有“法治”与“道德”在社会治理中的互相作用或共同作用的意思，言之有理即可，各2分，共4分）</w:t>
      </w:r>
    </w:p>
    <w:p>
      <w:pPr>
        <w:adjustRightInd w:val="0"/>
        <w:snapToGrid w:val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（3）②增强遵法学法守法用法意识，弘扬法治精神，强化规则意识，树立正确的权利义务观念。（符合题意，言之有理即可，2分）</w:t>
      </w:r>
    </w:p>
    <w:p>
      <w:pPr>
        <w:adjustRightInd w:val="0"/>
        <w:snapToGrid w:val="0"/>
        <w:rPr>
          <w:rFonts w:hint="eastAsia"/>
          <w:lang w:eastAsia="zh-CN"/>
        </w:rPr>
      </w:pPr>
      <w:r>
        <w:rPr>
          <w:rFonts w:hint="eastAsia" w:ascii="宋体" w:hAnsi="宋体"/>
          <w:sz w:val="24"/>
          <w:szCs w:val="24"/>
        </w:rPr>
        <w:t>③率先做遵法守法的榜样，带动全体公民共同守法。（符合题意，言之有理即可，2分）</w:t>
      </w:r>
    </w:p>
    <w:p/>
    <w:sectPr>
      <w:headerReference r:id="rId5" w:type="default"/>
      <w:footerReference r:id="rId6" w:type="default"/>
      <w:footerReference r:id="rId7" w:type="even"/>
      <w:pgSz w:w="11907" w:h="16840"/>
      <w:pgMar w:top="1134" w:right="1758" w:bottom="2948" w:left="1758" w:header="851" w:footer="2552" w:gutter="0"/>
      <w:pgNumType w:start="1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宋体" w:hAnsi="宋体"/>
      </w:rPr>
      <w:t xml:space="preserve">▲ </w:t>
    </w:r>
    <w:r>
      <w:rPr>
        <w:rFonts w:hint="eastAsia" w:ascii="宋体" w:hAnsi="宋体"/>
        <w:bCs/>
        <w:lang w:eastAsia="zh-CN"/>
      </w:rPr>
      <w:t>九</w:t>
    </w:r>
    <w:r>
      <w:rPr>
        <w:rFonts w:hint="eastAsia" w:ascii="宋体" w:hAnsi="宋体"/>
        <w:bCs/>
      </w:rPr>
      <w:t xml:space="preserve">年级道德与法治（试题卷） </w:t>
    </w:r>
    <w:r>
      <w:rPr>
        <w:rFonts w:hint="eastAsia" w:ascii="宋体" w:hAnsi="宋体"/>
      </w:rPr>
      <w:t>第</w:t>
    </w:r>
    <w:r>
      <w:rPr>
        <w:rFonts w:ascii="宋体" w:hAnsi="宋体"/>
      </w:rPr>
      <w:fldChar w:fldCharType="begin"/>
    </w:r>
    <w:r>
      <w:rPr>
        <w:rStyle w:val="7"/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>
      <w:rPr>
        <w:rStyle w:val="7"/>
        <w:rFonts w:ascii="宋体" w:hAnsi="宋体"/>
      </w:rPr>
      <w:t>4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>页 共</w:t>
    </w:r>
    <w:r>
      <w:rPr>
        <w:rFonts w:hint="eastAsia"/>
      </w:rPr>
      <w:t>4</w:t>
    </w:r>
    <w:r>
      <w:rPr>
        <w:rFonts w:hint="eastAsia" w:ascii="宋体" w:hAnsi="宋体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54A37"/>
    <w:multiLevelType w:val="singleLevel"/>
    <w:tmpl w:val="5AC54A3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2D3728"/>
    <w:rsid w:val="032D3728"/>
    <w:rsid w:val="391D71C9"/>
    <w:rsid w:val="3B3B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2021-01-18T01:41:00Z</dcterms:created>
  <dc:creator>Administrator</dc:creator>
  <cp:lastModifiedBy>netsun</cp:lastModifiedBy>
  <dcterms:modified xsi:type="dcterms:W3CDTF">2021-06-26T14:12:38Z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2052-11.1.0.10495</vt:lpwstr>
  </property>
  <property fmtid="{D5CDD505-2E9C-101B-9397-08002B2CF9AE}" pid="7" name="ICV">
    <vt:lpwstr>1AD6798036094219BE7DE4F808438073</vt:lpwstr>
  </property>
</Properties>
</file>