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0"/>
        <w:ind w:left="1201" w:hanging="336"/>
        <w:jc w:val="center"/>
        <w:rPr>
          <w:sz w:val="28"/>
          <w:szCs w:val="28"/>
        </w:rPr>
      </w:pPr>
      <w:r>
        <w:rPr>
          <w:sz w:val="28"/>
          <w:szCs w:val="28"/>
        </w:rPr>
        <w:t>九年级道德与法治阶段练习</w:t>
      </w:r>
    </w:p>
    <w:p>
      <w:pPr>
        <w:pStyle w:val="191"/>
      </w:pPr>
      <w:r>
        <w:t xml:space="preserve">  </w:t>
      </w:r>
    </w:p>
    <w:p>
      <w:r>
        <w:rPr>
          <w:rFonts w:ascii="宋体" w:hAnsi="宋体"/>
          <w:b/>
          <w:sz w:val="21"/>
        </w:rPr>
        <w:t>一、单选题（共23小题；共46分）</w:t>
      </w:r>
    </w:p>
    <w:p>
      <w:r>
        <w:t>1.有这样两句歌词：“我们唱着东方红，当家作主站起来；我们讲着春天的故事，改革开放富起来……”“当家作主站起来”和“改革开放富起来”代表的重大历史事件分别是（ ）</w:t>
      </w:r>
    </w:p>
    <w:tbl>
      <w:tblPr>
        <w:tblStyle w:val="32"/>
        <w:tblW w:w="0" w:type="auto"/>
        <w:tblInd w:w="0" w:type="dxa"/>
        <w:tblLayout w:type="autofit"/>
        <w:tblCellMar>
          <w:top w:w="0" w:type="dxa"/>
          <w:left w:w="108" w:type="dxa"/>
          <w:bottom w:w="0" w:type="dxa"/>
          <w:right w:w="108" w:type="dxa"/>
        </w:tblCellMar>
      </w:tblPr>
      <w:tblGrid>
        <w:gridCol w:w="4702"/>
        <w:gridCol w:w="4702"/>
      </w:tblGrid>
      <w:tr>
        <w:tblPrEx>
          <w:tblCellMar>
            <w:top w:w="0" w:type="dxa"/>
            <w:left w:w="108" w:type="dxa"/>
            <w:bottom w:w="0" w:type="dxa"/>
            <w:right w:w="108" w:type="dxa"/>
          </w:tblCellMar>
        </w:tblPrEx>
        <w:tc>
          <w:tcPr>
            <w:tcW w:w="4702" w:type="dxa"/>
          </w:tcPr>
          <w:p>
            <w:pPr>
              <w:jc w:val="left"/>
            </w:pPr>
            <w:r>
              <w:t>A.中国共产党成立和中华人民共和国成立</w:t>
            </w:r>
          </w:p>
        </w:tc>
        <w:tc>
          <w:tcPr>
            <w:tcW w:w="4702" w:type="dxa"/>
          </w:tcPr>
          <w:p>
            <w:pPr>
              <w:jc w:val="left"/>
            </w:pPr>
            <w:r>
              <w:t>B.中国共产党成立和党的十一届三中全会</w:t>
            </w:r>
          </w:p>
        </w:tc>
      </w:tr>
      <w:tr>
        <w:tblPrEx>
          <w:tblCellMar>
            <w:top w:w="0" w:type="dxa"/>
            <w:left w:w="108" w:type="dxa"/>
            <w:bottom w:w="0" w:type="dxa"/>
            <w:right w:w="108" w:type="dxa"/>
          </w:tblCellMar>
        </w:tblPrEx>
        <w:tc>
          <w:tcPr>
            <w:tcW w:w="4702" w:type="dxa"/>
          </w:tcPr>
          <w:p>
            <w:pPr>
              <w:jc w:val="left"/>
            </w:pPr>
            <w:r>
              <w:t>C.中华人民共和国成立和党的十一届三中全会</w:t>
            </w:r>
          </w:p>
        </w:tc>
        <w:tc>
          <w:tcPr>
            <w:tcW w:w="4702" w:type="dxa"/>
          </w:tcPr>
          <w:p>
            <w:pPr>
              <w:jc w:val="left"/>
            </w:pPr>
            <w:r>
              <w:t>D.中华人民共和国成立和党的十九大</w:t>
            </w:r>
          </w:p>
        </w:tc>
      </w:tr>
    </w:tbl>
    <w:p>
      <w:pPr>
        <w:pStyle w:val="187"/>
      </w:pPr>
      <w:r>
        <w:t xml:space="preserve">  </w:t>
      </w:r>
    </w:p>
    <w:p>
      <w:r>
        <w:t>2.改革开放40多年的辉煌历程，是惠及世界的伟大中国实践。与这一内容相符的是（ ）</w:t>
      </w:r>
      <w:r>
        <w:br w:type="textWrapping"/>
      </w:r>
      <w:r>
        <w:t>    ①改革开放是中国和世界发展进步的伟大历程 ②改革开放深刻改变了中国，也深刻影响着世界 ③中国已经成为世界上发展速度最快的发达国家的重要力量 ④中国已经成为影响世界的重要力量</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A.①②④ </w:t>
            </w:r>
          </w:p>
        </w:tc>
        <w:tc>
          <w:tcPr>
            <w:tcW w:w="2351" w:type="dxa"/>
          </w:tcPr>
          <w:p>
            <w:pPr>
              <w:jc w:val="left"/>
            </w:pPr>
            <w:r>
              <w:t xml:space="preserve">B.②③④ </w:t>
            </w:r>
          </w:p>
        </w:tc>
        <w:tc>
          <w:tcPr>
            <w:tcW w:w="2351" w:type="dxa"/>
          </w:tcPr>
          <w:p>
            <w:pPr>
              <w:jc w:val="left"/>
            </w:pPr>
            <w:r>
              <w:t xml:space="preserve">C.①③④ </w:t>
            </w:r>
          </w:p>
        </w:tc>
        <w:tc>
          <w:tcPr>
            <w:tcW w:w="2351" w:type="dxa"/>
          </w:tcPr>
          <w:p>
            <w:pPr>
              <w:jc w:val="left"/>
            </w:pPr>
            <w:r>
              <w:t>D.①②③</w:t>
            </w:r>
          </w:p>
        </w:tc>
      </w:tr>
    </w:tbl>
    <w:p>
      <w:pPr>
        <w:pStyle w:val="187"/>
      </w:pPr>
      <w:r>
        <w:t xml:space="preserve">  </w:t>
      </w:r>
    </w:p>
    <w:p>
      <w:r>
        <w:t>3.改革开放是当代中国最鲜明的特色，是决定当代中国命运的关键抉择。四十多年来，中国通过改革开放（ ）</w:t>
      </w:r>
      <w:r>
        <w:br w:type="textWrapping"/>
      </w:r>
      <w:r>
        <w:t>    ①建立了民族区域自治制度 ②极大解放和发展了社会生产力</w:t>
      </w:r>
      <w:r>
        <w:br w:type="textWrapping"/>
      </w:r>
      <w:r>
        <w:t>    ③确立中国特色社会主义协商民主 ④建立、完善社会主义市场经济体制</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A.①② </w:t>
            </w:r>
          </w:p>
        </w:tc>
        <w:tc>
          <w:tcPr>
            <w:tcW w:w="2351" w:type="dxa"/>
          </w:tcPr>
          <w:p>
            <w:pPr>
              <w:jc w:val="left"/>
            </w:pPr>
            <w:r>
              <w:t xml:space="preserve">B.①③ </w:t>
            </w:r>
          </w:p>
        </w:tc>
        <w:tc>
          <w:tcPr>
            <w:tcW w:w="2351" w:type="dxa"/>
          </w:tcPr>
          <w:p>
            <w:pPr>
              <w:jc w:val="left"/>
            </w:pPr>
            <w:r>
              <w:t xml:space="preserve">C.②④ </w:t>
            </w:r>
          </w:p>
        </w:tc>
        <w:tc>
          <w:tcPr>
            <w:tcW w:w="2351" w:type="dxa"/>
          </w:tcPr>
          <w:p>
            <w:pPr>
              <w:jc w:val="left"/>
            </w:pPr>
            <w:r>
              <w:t>D.③④</w:t>
            </w:r>
          </w:p>
        </w:tc>
      </w:tr>
    </w:tbl>
    <w:p>
      <w:pPr>
        <w:pStyle w:val="187"/>
      </w:pPr>
      <w:r>
        <w:t xml:space="preserve">  </w:t>
      </w:r>
    </w:p>
    <w:p>
      <w:r>
        <w:t>4.2018年1月8日，中共中央、国务院在北京隆重举行国家科学技术奖励大会。中共中央总书记习近平向获得2017年度国家最高科学技术奖的南京理工大学王泽山院士和中国疾病预防控制中心病毒病预防控制所侯云德院士颁发奖励证书。这说明我国（ ）</w:t>
      </w:r>
    </w:p>
    <w:tbl>
      <w:tblPr>
        <w:tblStyle w:val="32"/>
        <w:tblW w:w="0" w:type="auto"/>
        <w:tblInd w:w="0" w:type="dxa"/>
        <w:tblLayout w:type="autofit"/>
        <w:tblCellMar>
          <w:top w:w="0" w:type="dxa"/>
          <w:left w:w="108" w:type="dxa"/>
          <w:bottom w:w="0" w:type="dxa"/>
          <w:right w:w="108" w:type="dxa"/>
        </w:tblCellMar>
      </w:tblPr>
      <w:tblGrid>
        <w:gridCol w:w="4702"/>
        <w:gridCol w:w="4702"/>
      </w:tblGrid>
      <w:tr>
        <w:tblPrEx>
          <w:tblCellMar>
            <w:top w:w="0" w:type="dxa"/>
            <w:left w:w="108" w:type="dxa"/>
            <w:bottom w:w="0" w:type="dxa"/>
            <w:right w:w="108" w:type="dxa"/>
          </w:tblCellMar>
        </w:tblPrEx>
        <w:tc>
          <w:tcPr>
            <w:tcW w:w="4702" w:type="dxa"/>
          </w:tcPr>
          <w:p>
            <w:pPr>
              <w:jc w:val="left"/>
            </w:pPr>
            <w:r>
              <w:t>A.鼓励科技进步</w:t>
            </w:r>
          </w:p>
        </w:tc>
        <w:tc>
          <w:tcPr>
            <w:tcW w:w="4702" w:type="dxa"/>
          </w:tcPr>
          <w:p>
            <w:pPr>
              <w:jc w:val="left"/>
            </w:pPr>
            <w:r>
              <w:t>B.劳动者的整体素质已居世界领先地位</w:t>
            </w:r>
          </w:p>
        </w:tc>
      </w:tr>
      <w:tr>
        <w:tblPrEx>
          <w:tblCellMar>
            <w:top w:w="0" w:type="dxa"/>
            <w:left w:w="108" w:type="dxa"/>
            <w:bottom w:w="0" w:type="dxa"/>
            <w:right w:w="108" w:type="dxa"/>
          </w:tblCellMar>
        </w:tblPrEx>
        <w:tc>
          <w:tcPr>
            <w:tcW w:w="4702" w:type="dxa"/>
          </w:tcPr>
          <w:p>
            <w:pPr>
              <w:jc w:val="left"/>
            </w:pPr>
            <w:r>
              <w:t>C.积极实施科教兴国战略和人才强国战略</w:t>
            </w:r>
          </w:p>
        </w:tc>
        <w:tc>
          <w:tcPr>
            <w:tcW w:w="4702" w:type="dxa"/>
          </w:tcPr>
          <w:p>
            <w:pPr>
              <w:jc w:val="left"/>
            </w:pPr>
            <w:r>
              <w:t>D.尊重劳动、尊重知识、尊重人才、尊重创造</w:t>
            </w:r>
          </w:p>
        </w:tc>
      </w:tr>
    </w:tbl>
    <w:p>
      <w:pPr>
        <w:pStyle w:val="187"/>
      </w:pPr>
      <w:r>
        <w:t xml:space="preserve">  </w:t>
      </w:r>
    </w:p>
    <w:p>
      <w:r>
        <w:t>5.改革开放40年来我国发生了翻天覆地的变化，表明改革开放是（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A.立国之本 </w:t>
            </w:r>
          </w:p>
        </w:tc>
        <w:tc>
          <w:tcPr>
            <w:tcW w:w="2351" w:type="dxa"/>
          </w:tcPr>
          <w:p>
            <w:pPr>
              <w:jc w:val="left"/>
            </w:pPr>
            <w:r>
              <w:t xml:space="preserve">B.强国之路 </w:t>
            </w:r>
          </w:p>
        </w:tc>
        <w:tc>
          <w:tcPr>
            <w:tcW w:w="2351" w:type="dxa"/>
          </w:tcPr>
          <w:p>
            <w:pPr>
              <w:jc w:val="left"/>
            </w:pPr>
            <w:r>
              <w:t xml:space="preserve">C.政治基石 </w:t>
            </w:r>
          </w:p>
        </w:tc>
        <w:tc>
          <w:tcPr>
            <w:tcW w:w="2351" w:type="dxa"/>
          </w:tcPr>
          <w:p>
            <w:pPr>
              <w:jc w:val="left"/>
            </w:pPr>
            <w:r>
              <w:t>D.根本原则</w:t>
            </w:r>
          </w:p>
        </w:tc>
      </w:tr>
    </w:tbl>
    <w:p>
      <w:pPr>
        <w:pStyle w:val="187"/>
      </w:pPr>
      <w:r>
        <w:t xml:space="preserve">  </w:t>
      </w:r>
    </w:p>
    <w:p>
      <w:r>
        <w:t>6.2017年10月，在中国共产党第十九次全国代表大会上，习近平指出，经过长期努力，中国特色社会主义进入了新时代，这标志着我国社会主要矛盾已经转化为（ ）之间的矛盾。</w:t>
      </w:r>
    </w:p>
    <w:tbl>
      <w:tblPr>
        <w:tblStyle w:val="32"/>
        <w:tblW w:w="0" w:type="auto"/>
        <w:tblInd w:w="0" w:type="dxa"/>
        <w:tblLayout w:type="autofit"/>
        <w:tblCellMar>
          <w:top w:w="0" w:type="dxa"/>
          <w:left w:w="108" w:type="dxa"/>
          <w:bottom w:w="0" w:type="dxa"/>
          <w:right w:w="108" w:type="dxa"/>
        </w:tblCellMar>
      </w:tblPr>
      <w:tblGrid>
        <w:gridCol w:w="4150"/>
        <w:gridCol w:w="5254"/>
      </w:tblGrid>
      <w:tr>
        <w:tc>
          <w:tcPr>
            <w:tcW w:w="4150" w:type="dxa"/>
          </w:tcPr>
          <w:p>
            <w:pPr>
              <w:jc w:val="left"/>
            </w:pPr>
            <w:r>
              <w:t>A.经济发展与生态保护</w:t>
            </w:r>
          </w:p>
        </w:tc>
        <w:tc>
          <w:tcPr>
            <w:tcW w:w="5254" w:type="dxa"/>
          </w:tcPr>
          <w:p>
            <w:pPr>
              <w:jc w:val="left"/>
            </w:pPr>
            <w:r>
              <w:t>B.人民日益增长的美好生活需要和不平衡不充分的发展</w:t>
            </w:r>
          </w:p>
        </w:tc>
      </w:tr>
      <w:tr>
        <w:tblPrEx>
          <w:tblCellMar>
            <w:top w:w="0" w:type="dxa"/>
            <w:left w:w="108" w:type="dxa"/>
            <w:bottom w:w="0" w:type="dxa"/>
            <w:right w:w="108" w:type="dxa"/>
          </w:tblCellMar>
        </w:tblPrEx>
        <w:tc>
          <w:tcPr>
            <w:tcW w:w="4150" w:type="dxa"/>
          </w:tcPr>
          <w:p>
            <w:pPr>
              <w:jc w:val="left"/>
            </w:pPr>
            <w:r>
              <w:t>C.先进的社会制度同落后的社会生产力</w:t>
            </w:r>
          </w:p>
        </w:tc>
        <w:tc>
          <w:tcPr>
            <w:tcW w:w="5254" w:type="dxa"/>
          </w:tcPr>
          <w:p>
            <w:pPr>
              <w:jc w:val="left"/>
            </w:pPr>
            <w:r>
              <w:t>D.人民日益增长的物质文化需要同落后的社会生产</w:t>
            </w:r>
          </w:p>
        </w:tc>
      </w:tr>
    </w:tbl>
    <w:p>
      <w:pPr>
        <w:pStyle w:val="187"/>
      </w:pPr>
      <w:r>
        <w:t xml:space="preserve">  </w:t>
      </w:r>
    </w:p>
    <w:p>
      <w:r>
        <w:t>7.中国工程院院士袁隆平所率团队选育的超级杂交稻品种“湘两优900（超优千号）”平均亩产1149.02公斤，创造了世界水稻单产的最新、最高记录……这一事实向世人证明我国（ ）</w:t>
      </w:r>
    </w:p>
    <w:tbl>
      <w:tblPr>
        <w:tblStyle w:val="32"/>
        <w:tblW w:w="0" w:type="auto"/>
        <w:tblInd w:w="0" w:type="dxa"/>
        <w:tblLayout w:type="autofit"/>
        <w:tblCellMar>
          <w:top w:w="0" w:type="dxa"/>
          <w:left w:w="108" w:type="dxa"/>
          <w:bottom w:w="0" w:type="dxa"/>
          <w:right w:w="108" w:type="dxa"/>
        </w:tblCellMar>
      </w:tblPr>
      <w:tblGrid>
        <w:gridCol w:w="4702"/>
        <w:gridCol w:w="4702"/>
      </w:tblGrid>
      <w:tr>
        <w:tblPrEx>
          <w:tblCellMar>
            <w:top w:w="0" w:type="dxa"/>
            <w:left w:w="108" w:type="dxa"/>
            <w:bottom w:w="0" w:type="dxa"/>
            <w:right w:w="108" w:type="dxa"/>
          </w:tblCellMar>
        </w:tblPrEx>
        <w:tc>
          <w:tcPr>
            <w:tcW w:w="4702" w:type="dxa"/>
          </w:tcPr>
          <w:p>
            <w:pPr>
              <w:jc w:val="left"/>
            </w:pPr>
            <w:r>
              <w:t xml:space="preserve">A.中国制造创奇迹，世界科技我第一 </w:t>
            </w:r>
          </w:p>
        </w:tc>
        <w:tc>
          <w:tcPr>
            <w:tcW w:w="4702" w:type="dxa"/>
          </w:tcPr>
          <w:p>
            <w:pPr>
              <w:jc w:val="left"/>
            </w:pPr>
            <w:r>
              <w:t>B.社会制度优势显，人才强国已实现</w:t>
            </w:r>
          </w:p>
        </w:tc>
      </w:tr>
      <w:tr>
        <w:tblPrEx>
          <w:tblCellMar>
            <w:top w:w="0" w:type="dxa"/>
            <w:left w:w="108" w:type="dxa"/>
            <w:bottom w:w="0" w:type="dxa"/>
            <w:right w:w="108" w:type="dxa"/>
          </w:tblCellMar>
        </w:tblPrEx>
        <w:tc>
          <w:tcPr>
            <w:tcW w:w="4702" w:type="dxa"/>
          </w:tcPr>
          <w:p>
            <w:pPr>
              <w:jc w:val="left"/>
            </w:pPr>
            <w:r>
              <w:t xml:space="preserve">C.科技再攀新高峰，创新强国已建成 </w:t>
            </w:r>
          </w:p>
        </w:tc>
        <w:tc>
          <w:tcPr>
            <w:tcW w:w="4702" w:type="dxa"/>
          </w:tcPr>
          <w:p>
            <w:pPr>
              <w:jc w:val="left"/>
            </w:pPr>
            <w:r>
              <w:t>D.自主创新立新功，领跑世界留美名</w:t>
            </w:r>
          </w:p>
        </w:tc>
      </w:tr>
    </w:tbl>
    <w:p>
      <w:pPr>
        <w:pStyle w:val="187"/>
      </w:pPr>
      <w:r>
        <w:t xml:space="preserve">  </w:t>
      </w:r>
    </w:p>
    <w:p>
      <w:r>
        <w:t>8.“网约车”引进我国之后，已发展成为一个庞大的产业。据统计，现在每天有1400多万人次通过手机约车，享受着出行的廉价与便捷。以下对“网约车”认识正确的是（ ）</w:t>
      </w:r>
    </w:p>
    <w:tbl>
      <w:tblPr>
        <w:tblStyle w:val="32"/>
        <w:tblW w:w="0" w:type="auto"/>
        <w:tblInd w:w="0" w:type="dxa"/>
        <w:tblLayout w:type="autofit"/>
        <w:tblCellMar>
          <w:top w:w="0" w:type="dxa"/>
          <w:left w:w="108" w:type="dxa"/>
          <w:bottom w:w="0" w:type="dxa"/>
          <w:right w:w="108" w:type="dxa"/>
        </w:tblCellMar>
      </w:tblPr>
      <w:tblGrid>
        <w:gridCol w:w="4710"/>
        <w:gridCol w:w="4710"/>
      </w:tblGrid>
      <w:tr>
        <w:tblPrEx>
          <w:tblCellMar>
            <w:top w:w="0" w:type="dxa"/>
            <w:left w:w="108" w:type="dxa"/>
            <w:bottom w:w="0" w:type="dxa"/>
            <w:right w:w="108" w:type="dxa"/>
          </w:tblCellMar>
        </w:tblPrEx>
        <w:trPr>
          <w:trHeight w:val="322" w:hRule="atLeast"/>
        </w:trPr>
        <w:tc>
          <w:tcPr>
            <w:tcW w:w="4710" w:type="dxa"/>
          </w:tcPr>
          <w:p>
            <w:pPr>
              <w:jc w:val="left"/>
            </w:pPr>
            <w:r>
              <w:t xml:space="preserve">A.科技创新影响着我们的生活 </w:t>
            </w:r>
          </w:p>
        </w:tc>
        <w:tc>
          <w:tcPr>
            <w:tcW w:w="4710" w:type="dxa"/>
          </w:tcPr>
          <w:p>
            <w:pPr>
              <w:jc w:val="left"/>
            </w:pPr>
            <w:r>
              <w:t>B.网约车给社会秩序造成了混乱</w:t>
            </w:r>
          </w:p>
        </w:tc>
      </w:tr>
      <w:tr>
        <w:trPr>
          <w:trHeight w:val="322" w:hRule="atLeast"/>
        </w:trPr>
        <w:tc>
          <w:tcPr>
            <w:tcW w:w="4710" w:type="dxa"/>
          </w:tcPr>
          <w:p>
            <w:pPr>
              <w:jc w:val="left"/>
            </w:pPr>
            <w:r>
              <w:t xml:space="preserve">C.引进是提升我国科技水平的唯一途径 </w:t>
            </w:r>
          </w:p>
        </w:tc>
        <w:tc>
          <w:tcPr>
            <w:tcW w:w="4710" w:type="dxa"/>
          </w:tcPr>
          <w:p>
            <w:pPr>
              <w:jc w:val="left"/>
            </w:pPr>
            <w:r>
              <w:t>D.只有交通出行领域需要创新</w:t>
            </w:r>
          </w:p>
        </w:tc>
      </w:tr>
    </w:tbl>
    <w:p>
      <w:pPr>
        <w:pStyle w:val="187"/>
      </w:pPr>
      <w:r>
        <w:t xml:space="preserve">  </w:t>
      </w:r>
    </w:p>
    <w:p>
      <w:r>
        <w:t>9.生活处处有创新。下列对创新理解正确的是（ ）</w:t>
      </w:r>
    </w:p>
    <w:tbl>
      <w:tblPr>
        <w:tblStyle w:val="32"/>
        <w:tblW w:w="0" w:type="auto"/>
        <w:tblInd w:w="0" w:type="dxa"/>
        <w:tblLayout w:type="autofit"/>
        <w:tblCellMar>
          <w:top w:w="0" w:type="dxa"/>
          <w:left w:w="108" w:type="dxa"/>
          <w:bottom w:w="0" w:type="dxa"/>
          <w:right w:w="108" w:type="dxa"/>
        </w:tblCellMar>
      </w:tblPr>
      <w:tblGrid>
        <w:gridCol w:w="4720"/>
        <w:gridCol w:w="4720"/>
      </w:tblGrid>
      <w:tr>
        <w:tblPrEx>
          <w:tblCellMar>
            <w:top w:w="0" w:type="dxa"/>
            <w:left w:w="108" w:type="dxa"/>
            <w:bottom w:w="0" w:type="dxa"/>
            <w:right w:w="108" w:type="dxa"/>
          </w:tblCellMar>
        </w:tblPrEx>
        <w:trPr>
          <w:trHeight w:val="236" w:hRule="atLeast"/>
        </w:trPr>
        <w:tc>
          <w:tcPr>
            <w:tcW w:w="4720" w:type="dxa"/>
          </w:tcPr>
          <w:p>
            <w:pPr>
              <w:jc w:val="left"/>
            </w:pPr>
            <w:r>
              <w:t xml:space="preserve">A.创新是一种生活方式 </w:t>
            </w:r>
          </w:p>
        </w:tc>
        <w:tc>
          <w:tcPr>
            <w:tcW w:w="4720" w:type="dxa"/>
          </w:tcPr>
          <w:p>
            <w:pPr>
              <w:jc w:val="left"/>
            </w:pPr>
            <w:r>
              <w:t>B.创新只会让我们获得成就感</w:t>
            </w:r>
          </w:p>
        </w:tc>
      </w:tr>
      <w:tr>
        <w:tblPrEx>
          <w:tblCellMar>
            <w:top w:w="0" w:type="dxa"/>
            <w:left w:w="108" w:type="dxa"/>
            <w:bottom w:w="0" w:type="dxa"/>
            <w:right w:w="108" w:type="dxa"/>
          </w:tblCellMar>
        </w:tblPrEx>
        <w:trPr>
          <w:trHeight w:val="236" w:hRule="atLeast"/>
        </w:trPr>
        <w:tc>
          <w:tcPr>
            <w:tcW w:w="4720" w:type="dxa"/>
            <w:vAlign w:val="top"/>
          </w:tcPr>
          <w:p>
            <w:pPr>
              <w:jc w:val="left"/>
            </w:pPr>
            <w:r>
              <w:t xml:space="preserve">C.创新仅限于生活领域 </w:t>
            </w:r>
          </w:p>
        </w:tc>
        <w:tc>
          <w:tcPr>
            <w:tcW w:w="4720" w:type="dxa"/>
            <w:vAlign w:val="top"/>
          </w:tcPr>
          <w:p>
            <w:pPr>
              <w:jc w:val="left"/>
            </w:pPr>
            <w:r>
              <w:t>D.对已有成果的改进不是创新</w:t>
            </w:r>
          </w:p>
        </w:tc>
      </w:tr>
    </w:tbl>
    <w:p>
      <w:pPr>
        <w:pStyle w:val="187"/>
      </w:pPr>
      <w:r>
        <w:t xml:space="preserve">  </w:t>
      </w:r>
    </w:p>
    <w:p>
      <w:r>
        <w:t>10.党的十九大报告指出，确保到2020年我国现行标准下农村贫困人口实现脱贫，解决区域性整体贫困，做到脱真贫、真脱贫。今年的政府工作报告更是为“精准脱贫”插上了“互联网+”的翅膀，提出以“质量导向”落实精准扶贫。这一举措（ ）</w:t>
      </w:r>
    </w:p>
    <w:tbl>
      <w:tblPr>
        <w:tblStyle w:val="32"/>
        <w:tblW w:w="0" w:type="auto"/>
        <w:tblInd w:w="0" w:type="dxa"/>
        <w:tblLayout w:type="autofit"/>
        <w:tblCellMar>
          <w:top w:w="0" w:type="dxa"/>
          <w:left w:w="108" w:type="dxa"/>
          <w:bottom w:w="0" w:type="dxa"/>
          <w:right w:w="108" w:type="dxa"/>
        </w:tblCellMar>
      </w:tblPr>
      <w:tblGrid>
        <w:gridCol w:w="4700"/>
        <w:gridCol w:w="4700"/>
      </w:tblGrid>
      <w:tr>
        <w:tblPrEx>
          <w:tblCellMar>
            <w:top w:w="0" w:type="dxa"/>
            <w:left w:w="108" w:type="dxa"/>
            <w:bottom w:w="0" w:type="dxa"/>
            <w:right w:w="108" w:type="dxa"/>
          </w:tblCellMar>
        </w:tblPrEx>
        <w:trPr>
          <w:trHeight w:val="289" w:hRule="atLeast"/>
        </w:trPr>
        <w:tc>
          <w:tcPr>
            <w:tcW w:w="4700" w:type="dxa"/>
          </w:tcPr>
          <w:p>
            <w:pPr>
              <w:jc w:val="left"/>
            </w:pPr>
            <w:r>
              <w:t>A.体现“共享”理念，改变现阶段的分配制度</w:t>
            </w:r>
          </w:p>
        </w:tc>
        <w:tc>
          <w:tcPr>
            <w:tcW w:w="4700" w:type="dxa"/>
          </w:tcPr>
          <w:p>
            <w:pPr>
              <w:jc w:val="left"/>
            </w:pPr>
            <w:r>
              <w:t>B.表明我国已实现“全面小康”的奋斗目标</w:t>
            </w:r>
          </w:p>
        </w:tc>
      </w:tr>
      <w:tr>
        <w:tblPrEx>
          <w:tblCellMar>
            <w:top w:w="0" w:type="dxa"/>
            <w:left w:w="108" w:type="dxa"/>
            <w:bottom w:w="0" w:type="dxa"/>
            <w:right w:w="108" w:type="dxa"/>
          </w:tblCellMar>
        </w:tblPrEx>
        <w:trPr>
          <w:trHeight w:val="289" w:hRule="atLeast"/>
        </w:trPr>
        <w:tc>
          <w:tcPr>
            <w:tcW w:w="4700" w:type="dxa"/>
          </w:tcPr>
          <w:p>
            <w:pPr>
              <w:jc w:val="left"/>
            </w:pPr>
            <w:r>
              <w:t>C.创新扶贫模式，有助于实现共同富裕</w:t>
            </w:r>
          </w:p>
        </w:tc>
        <w:tc>
          <w:tcPr>
            <w:tcW w:w="4700" w:type="dxa"/>
          </w:tcPr>
          <w:p>
            <w:pPr>
              <w:jc w:val="left"/>
            </w:pPr>
            <w:r>
              <w:t>D.能使我国提前建成社会主义现代化强国</w:t>
            </w:r>
          </w:p>
        </w:tc>
      </w:tr>
    </w:tbl>
    <w:p>
      <w:pPr>
        <w:pStyle w:val="187"/>
      </w:pPr>
      <w:r>
        <w:t xml:space="preserve">  </w:t>
      </w:r>
    </w:p>
    <w:p>
      <w:r>
        <w:t>11.近年来，中国高铁、支付宝、共享单车、网络购物被外国人成为中国的“新四大发明”。这说明，建设创新型国家需要（ ）</w:t>
      </w:r>
    </w:p>
    <w:tbl>
      <w:tblPr>
        <w:tblStyle w:val="32"/>
        <w:tblW w:w="0" w:type="auto"/>
        <w:tblInd w:w="0" w:type="dxa"/>
        <w:tblLayout w:type="autofit"/>
        <w:tblCellMar>
          <w:top w:w="0" w:type="dxa"/>
          <w:left w:w="108" w:type="dxa"/>
          <w:bottom w:w="0" w:type="dxa"/>
          <w:right w:w="108" w:type="dxa"/>
        </w:tblCellMar>
      </w:tblPr>
      <w:tblGrid>
        <w:gridCol w:w="4702"/>
        <w:gridCol w:w="4702"/>
      </w:tblGrid>
      <w:tr>
        <w:tc>
          <w:tcPr>
            <w:tcW w:w="4702" w:type="dxa"/>
          </w:tcPr>
          <w:p>
            <w:pPr>
              <w:jc w:val="left"/>
            </w:pPr>
            <w:r>
              <w:t>A.将科技和教育摆在经济社会发展的重要位置</w:t>
            </w:r>
          </w:p>
        </w:tc>
        <w:tc>
          <w:tcPr>
            <w:tcW w:w="4702" w:type="dxa"/>
          </w:tcPr>
          <w:p>
            <w:pPr>
              <w:jc w:val="left"/>
            </w:pPr>
            <w:r>
              <w:t>B.增强自主创新能力，走中国特色自主创新道路</w:t>
            </w:r>
          </w:p>
        </w:tc>
      </w:tr>
      <w:tr>
        <w:tblPrEx>
          <w:tblCellMar>
            <w:top w:w="0" w:type="dxa"/>
            <w:left w:w="108" w:type="dxa"/>
            <w:bottom w:w="0" w:type="dxa"/>
            <w:right w:w="108" w:type="dxa"/>
          </w:tblCellMar>
        </w:tblPrEx>
        <w:tc>
          <w:tcPr>
            <w:tcW w:w="4702" w:type="dxa"/>
          </w:tcPr>
          <w:p>
            <w:pPr>
              <w:jc w:val="left"/>
            </w:pPr>
            <w:r>
              <w:t>C.加快形成有利于创新的治理格局和协同机制</w:t>
            </w:r>
          </w:p>
        </w:tc>
        <w:tc>
          <w:tcPr>
            <w:tcW w:w="4702" w:type="dxa"/>
          </w:tcPr>
          <w:p>
            <w:pPr>
              <w:jc w:val="left"/>
            </w:pPr>
            <w:r>
              <w:t>D.搭建有利于创新的活动平台和融资平台</w:t>
            </w:r>
          </w:p>
        </w:tc>
      </w:tr>
    </w:tbl>
    <w:p>
      <w:pPr>
        <w:pStyle w:val="187"/>
      </w:pPr>
      <w:r>
        <w:t xml:space="preserve">  </w:t>
      </w:r>
    </w:p>
    <w:p>
      <w:r>
        <w:t>12.一个国家选择走什么样的民主道路，取决于这个国家的（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A.人口多少 </w:t>
            </w:r>
          </w:p>
        </w:tc>
        <w:tc>
          <w:tcPr>
            <w:tcW w:w="2351" w:type="dxa"/>
          </w:tcPr>
          <w:p>
            <w:pPr>
              <w:jc w:val="left"/>
            </w:pPr>
            <w:r>
              <w:t xml:space="preserve">B.军事强弱 </w:t>
            </w:r>
          </w:p>
        </w:tc>
        <w:tc>
          <w:tcPr>
            <w:tcW w:w="2351" w:type="dxa"/>
          </w:tcPr>
          <w:p>
            <w:pPr>
              <w:jc w:val="left"/>
            </w:pPr>
            <w:r>
              <w:t xml:space="preserve">C.面积大小 </w:t>
            </w:r>
          </w:p>
        </w:tc>
        <w:tc>
          <w:tcPr>
            <w:tcW w:w="2351" w:type="dxa"/>
          </w:tcPr>
          <w:p>
            <w:pPr>
              <w:jc w:val="left"/>
            </w:pPr>
            <w:r>
              <w:t>D.具体国情</w:t>
            </w:r>
          </w:p>
        </w:tc>
      </w:tr>
    </w:tbl>
    <w:p>
      <w:pPr>
        <w:pStyle w:val="187"/>
      </w:pPr>
      <w:r>
        <w:t xml:space="preserve">  </w:t>
      </w:r>
    </w:p>
    <w:p>
      <w:r>
        <w:t>13.实现和保障最广大人民群众的利益，这是社会主义民主的（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A.关键环节 </w:t>
            </w:r>
          </w:p>
        </w:tc>
        <w:tc>
          <w:tcPr>
            <w:tcW w:w="2351" w:type="dxa"/>
          </w:tcPr>
          <w:p>
            <w:pPr>
              <w:jc w:val="left"/>
            </w:pPr>
            <w:r>
              <w:t xml:space="preserve">B.根本目的 </w:t>
            </w:r>
          </w:p>
        </w:tc>
        <w:tc>
          <w:tcPr>
            <w:tcW w:w="2351" w:type="dxa"/>
          </w:tcPr>
          <w:p>
            <w:pPr>
              <w:jc w:val="left"/>
            </w:pPr>
            <w:r>
              <w:t xml:space="preserve">C.系统工程 </w:t>
            </w:r>
          </w:p>
        </w:tc>
        <w:tc>
          <w:tcPr>
            <w:tcW w:w="2351" w:type="dxa"/>
          </w:tcPr>
          <w:p>
            <w:pPr>
              <w:jc w:val="left"/>
            </w:pPr>
            <w:r>
              <w:t>D.政治基础</w:t>
            </w:r>
          </w:p>
        </w:tc>
      </w:tr>
    </w:tbl>
    <w:p>
      <w:pPr>
        <w:pStyle w:val="187"/>
      </w:pPr>
      <w:r>
        <w:t xml:space="preserve">  </w:t>
      </w:r>
    </w:p>
    <w:p>
      <w:r>
        <w:t>14.中国共产党在每一次重大决策前，都会认真召开民主党派会议，听取他们对决策的意见和建议，这充分体现了人民民主的真谛是（ ）</w:t>
      </w:r>
    </w:p>
    <w:tbl>
      <w:tblPr>
        <w:tblStyle w:val="32"/>
        <w:tblW w:w="0" w:type="auto"/>
        <w:tblInd w:w="0" w:type="dxa"/>
        <w:tblLayout w:type="autofit"/>
        <w:tblCellMar>
          <w:top w:w="0" w:type="dxa"/>
          <w:left w:w="108" w:type="dxa"/>
          <w:bottom w:w="0" w:type="dxa"/>
          <w:right w:w="108" w:type="dxa"/>
        </w:tblCellMar>
      </w:tblPr>
      <w:tblGrid>
        <w:gridCol w:w="4702"/>
        <w:gridCol w:w="4702"/>
      </w:tblGrid>
      <w:tr>
        <w:tblPrEx>
          <w:tblCellMar>
            <w:top w:w="0" w:type="dxa"/>
            <w:left w:w="108" w:type="dxa"/>
            <w:bottom w:w="0" w:type="dxa"/>
            <w:right w:w="108" w:type="dxa"/>
          </w:tblCellMar>
        </w:tblPrEx>
        <w:tc>
          <w:tcPr>
            <w:tcW w:w="4702" w:type="dxa"/>
          </w:tcPr>
          <w:p>
            <w:pPr>
              <w:jc w:val="left"/>
            </w:pPr>
            <w:r>
              <w:t>A.有事好商量，众人的事情由众人商量</w:t>
            </w:r>
          </w:p>
        </w:tc>
        <w:tc>
          <w:tcPr>
            <w:tcW w:w="4702" w:type="dxa"/>
          </w:tcPr>
          <w:p>
            <w:pPr>
              <w:jc w:val="left"/>
            </w:pPr>
            <w:r>
              <w:t>B.民主党派决定我国的重大事项</w:t>
            </w:r>
          </w:p>
        </w:tc>
      </w:tr>
      <w:tr>
        <w:tblPrEx>
          <w:tblCellMar>
            <w:top w:w="0" w:type="dxa"/>
            <w:left w:w="108" w:type="dxa"/>
            <w:bottom w:w="0" w:type="dxa"/>
            <w:right w:w="108" w:type="dxa"/>
          </w:tblCellMar>
        </w:tblPrEx>
        <w:tc>
          <w:tcPr>
            <w:tcW w:w="4702" w:type="dxa"/>
          </w:tcPr>
          <w:p>
            <w:pPr>
              <w:jc w:val="left"/>
            </w:pPr>
            <w:r>
              <w:t>C.有事好商量，众人的事情由政府决定</w:t>
            </w:r>
          </w:p>
        </w:tc>
        <w:tc>
          <w:tcPr>
            <w:tcW w:w="4702" w:type="dxa"/>
          </w:tcPr>
          <w:p>
            <w:pPr>
              <w:jc w:val="left"/>
            </w:pPr>
            <w:r>
              <w:t>D.通过听取民主党派的建议达到意见的完全一致</w:t>
            </w:r>
          </w:p>
        </w:tc>
      </w:tr>
    </w:tbl>
    <w:p>
      <w:pPr>
        <w:pStyle w:val="187"/>
      </w:pPr>
      <w:r>
        <w:t xml:space="preserve">  </w:t>
      </w:r>
    </w:p>
    <w:p>
      <w: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t>15.（ ）是我国的根本政治制度，是人民掌握国家政权、行使权力的根本途径。</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A.基层群众自治制度 </w:t>
            </w:r>
          </w:p>
        </w:tc>
        <w:tc>
          <w:tcPr>
            <w:tcW w:w="2351" w:type="dxa"/>
          </w:tcPr>
          <w:p>
            <w:pPr>
              <w:jc w:val="left"/>
            </w:pPr>
            <w:r>
              <w:t>B.人民代表大会制度</w:t>
            </w:r>
          </w:p>
        </w:tc>
        <w:tc>
          <w:tcPr>
            <w:tcW w:w="2351" w:type="dxa"/>
          </w:tcPr>
          <w:p>
            <w:pPr>
              <w:jc w:val="left"/>
            </w:pPr>
            <w:r>
              <w:t xml:space="preserve">C.民族区域自治制度 </w:t>
            </w:r>
          </w:p>
        </w:tc>
        <w:tc>
          <w:tcPr>
            <w:tcW w:w="2351" w:type="dxa"/>
          </w:tcPr>
          <w:p>
            <w:pPr>
              <w:jc w:val="left"/>
            </w:pPr>
            <w:r>
              <w:t>D.宗教信仰自由政策</w:t>
            </w:r>
          </w:p>
        </w:tc>
      </w:tr>
    </w:tbl>
    <w:p>
      <w:pPr>
        <w:pStyle w:val="187"/>
      </w:pPr>
      <w:r>
        <w:t xml:space="preserve">  </w:t>
      </w:r>
    </w:p>
    <w:p>
      <w:r>
        <w:t>16.日前，某地限制外地车听证会顺利举行，此次听证会共设15名听证代表，各位代表畅所欲言，充分发表了自己的意见和建议。这体现了我国公民参与了（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A.民主选举 </w:t>
            </w:r>
          </w:p>
        </w:tc>
        <w:tc>
          <w:tcPr>
            <w:tcW w:w="2351" w:type="dxa"/>
          </w:tcPr>
          <w:p>
            <w:pPr>
              <w:jc w:val="left"/>
            </w:pPr>
            <w:r>
              <w:t xml:space="preserve">B.民主监督 </w:t>
            </w:r>
          </w:p>
        </w:tc>
        <w:tc>
          <w:tcPr>
            <w:tcW w:w="2351" w:type="dxa"/>
          </w:tcPr>
          <w:p>
            <w:pPr>
              <w:jc w:val="left"/>
            </w:pPr>
            <w:r>
              <w:t xml:space="preserve">C.民主决策 </w:t>
            </w:r>
          </w:p>
        </w:tc>
        <w:tc>
          <w:tcPr>
            <w:tcW w:w="2351" w:type="dxa"/>
          </w:tcPr>
          <w:p>
            <w:pPr>
              <w:jc w:val="left"/>
            </w:pPr>
            <w:r>
              <w:t>D.民主管理</w:t>
            </w:r>
          </w:p>
        </w:tc>
      </w:tr>
    </w:tbl>
    <w:p>
      <w:pPr>
        <w:pStyle w:val="187"/>
      </w:pPr>
      <w:r>
        <w:t xml:space="preserve">  </w:t>
      </w:r>
    </w:p>
    <w:p>
      <w:r>
        <w:t>17.某市两男子穿着仿制日本二战军服取乐，又编造谎言意图平息网友谴责。当地警方以涉嫌寻衅滋事，处罚两人行政拘留10日。这说明（ ）</w:t>
      </w:r>
      <w:r>
        <w:br w:type="textWrapping"/>
      </w:r>
    </w:p>
    <w:tbl>
      <w:tblPr>
        <w:tblStyle w:val="32"/>
        <w:tblW w:w="0" w:type="auto"/>
        <w:tblInd w:w="0" w:type="dxa"/>
        <w:tblLayout w:type="autofit"/>
        <w:tblCellMar>
          <w:top w:w="0" w:type="dxa"/>
          <w:left w:w="108" w:type="dxa"/>
          <w:bottom w:w="0" w:type="dxa"/>
          <w:right w:w="108" w:type="dxa"/>
        </w:tblCellMar>
      </w:tblPr>
      <w:tblGrid>
        <w:gridCol w:w="4750"/>
        <w:gridCol w:w="4750"/>
      </w:tblGrid>
      <w:tr>
        <w:tblPrEx>
          <w:tblCellMar>
            <w:top w:w="0" w:type="dxa"/>
            <w:left w:w="108" w:type="dxa"/>
            <w:bottom w:w="0" w:type="dxa"/>
            <w:right w:w="108" w:type="dxa"/>
          </w:tblCellMar>
        </w:tblPrEx>
        <w:trPr>
          <w:trHeight w:val="354" w:hRule="atLeast"/>
        </w:trPr>
        <w:tc>
          <w:tcPr>
            <w:tcW w:w="4750" w:type="dxa"/>
          </w:tcPr>
          <w:p>
            <w:pPr>
              <w:jc w:val="left"/>
            </w:pPr>
            <w:r>
              <w:t xml:space="preserve">A.两人的行为是民事违法行为 </w:t>
            </w:r>
          </w:p>
        </w:tc>
        <w:tc>
          <w:tcPr>
            <w:tcW w:w="4750" w:type="dxa"/>
          </w:tcPr>
          <w:p>
            <w:pPr>
              <w:jc w:val="left"/>
            </w:pPr>
            <w:r>
              <w:t>B.法治是实现社会主义正义的有效方式</w:t>
            </w:r>
          </w:p>
        </w:tc>
      </w:tr>
      <w:tr>
        <w:tblPrEx>
          <w:tblCellMar>
            <w:top w:w="0" w:type="dxa"/>
            <w:left w:w="108" w:type="dxa"/>
            <w:bottom w:w="0" w:type="dxa"/>
            <w:right w:w="108" w:type="dxa"/>
          </w:tblCellMar>
        </w:tblPrEx>
        <w:trPr>
          <w:trHeight w:val="354" w:hRule="atLeast"/>
        </w:trPr>
        <w:tc>
          <w:tcPr>
            <w:tcW w:w="4750" w:type="dxa"/>
          </w:tcPr>
          <w:p>
            <w:pPr>
              <w:jc w:val="left"/>
            </w:pPr>
            <w:r>
              <w:t xml:space="preserve">C.法治是现代社会精神文明的核心 </w:t>
            </w:r>
          </w:p>
        </w:tc>
        <w:tc>
          <w:tcPr>
            <w:tcW w:w="4750" w:type="dxa"/>
          </w:tcPr>
          <w:p>
            <w:pPr>
              <w:jc w:val="left"/>
            </w:pPr>
            <w:r>
              <w:t>D.有了法律制度就等于有了法治</w:t>
            </w:r>
          </w:p>
        </w:tc>
      </w:tr>
    </w:tbl>
    <w:p>
      <w:pPr>
        <w:pStyle w:val="187"/>
      </w:pPr>
      <w:r>
        <w:t xml:space="preserve">  </w:t>
      </w:r>
    </w:p>
    <w:p>
      <w:r>
        <w:t>18.社会因法治而进步。全面依法治国是中国特色社会主义的（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A.本质要求和政治基石 </w:t>
            </w:r>
          </w:p>
        </w:tc>
        <w:tc>
          <w:tcPr>
            <w:tcW w:w="2351" w:type="dxa"/>
          </w:tcPr>
          <w:p>
            <w:pPr>
              <w:jc w:val="left"/>
            </w:pPr>
            <w:r>
              <w:t>B.强国之路和重要保证</w:t>
            </w:r>
          </w:p>
        </w:tc>
        <w:tc>
          <w:tcPr>
            <w:tcW w:w="2351" w:type="dxa"/>
          </w:tcPr>
          <w:p>
            <w:pPr>
              <w:jc w:val="left"/>
            </w:pPr>
            <w:r>
              <w:t xml:space="preserve">C.政治基石和强国之路 </w:t>
            </w:r>
          </w:p>
        </w:tc>
        <w:tc>
          <w:tcPr>
            <w:tcW w:w="2351" w:type="dxa"/>
          </w:tcPr>
          <w:p>
            <w:pPr>
              <w:jc w:val="left"/>
            </w:pPr>
            <w:r>
              <w:t>D.本质要求和重要保障</w:t>
            </w:r>
          </w:p>
        </w:tc>
      </w:tr>
    </w:tbl>
    <w:p>
      <w:pPr>
        <w:pStyle w:val="187"/>
      </w:pPr>
      <w:r>
        <w:t xml:space="preserve">  </w:t>
      </w:r>
    </w:p>
    <w:p>
      <w:r>
        <w:t>19.现代法治政府行使权力普遍奉行的基本准则是（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A.依宪执政 </w:t>
            </w:r>
          </w:p>
        </w:tc>
        <w:tc>
          <w:tcPr>
            <w:tcW w:w="2351" w:type="dxa"/>
          </w:tcPr>
          <w:p>
            <w:pPr>
              <w:jc w:val="left"/>
            </w:pPr>
            <w:r>
              <w:t xml:space="preserve">B.以德行政 </w:t>
            </w:r>
          </w:p>
        </w:tc>
        <w:tc>
          <w:tcPr>
            <w:tcW w:w="2351" w:type="dxa"/>
          </w:tcPr>
          <w:p>
            <w:pPr>
              <w:jc w:val="left"/>
            </w:pPr>
            <w:r>
              <w:t xml:space="preserve">C.依法行政 </w:t>
            </w:r>
          </w:p>
        </w:tc>
        <w:tc>
          <w:tcPr>
            <w:tcW w:w="2351" w:type="dxa"/>
          </w:tcPr>
          <w:p>
            <w:pPr>
              <w:jc w:val="left"/>
            </w:pPr>
            <w:r>
              <w:t>D.依法执政</w:t>
            </w:r>
          </w:p>
        </w:tc>
      </w:tr>
    </w:tbl>
    <w:p>
      <w:pPr>
        <w:pStyle w:val="187"/>
      </w:pPr>
      <w:r>
        <w:t xml:space="preserve">  </w:t>
      </w:r>
    </w:p>
    <w:p>
      <w:r>
        <w:t>20.我国社会主义民主是一种新型的民主，其本质特征是（ ）</w:t>
      </w:r>
    </w:p>
    <w:tbl>
      <w:tblPr>
        <w:tblStyle w:val="32"/>
        <w:tblW w:w="0" w:type="auto"/>
        <w:tblInd w:w="0" w:type="dxa"/>
        <w:tblLayout w:type="autofit"/>
        <w:tblCellMar>
          <w:top w:w="0" w:type="dxa"/>
          <w:left w:w="108" w:type="dxa"/>
          <w:bottom w:w="0" w:type="dxa"/>
          <w:right w:w="108" w:type="dxa"/>
        </w:tblCellMar>
      </w:tblPr>
      <w:tblGrid>
        <w:gridCol w:w="2351"/>
        <w:gridCol w:w="2351"/>
        <w:gridCol w:w="2351"/>
        <w:gridCol w:w="2351"/>
      </w:tblGrid>
      <w:tr>
        <w:tblPrEx>
          <w:tblCellMar>
            <w:top w:w="0" w:type="dxa"/>
            <w:left w:w="108" w:type="dxa"/>
            <w:bottom w:w="0" w:type="dxa"/>
            <w:right w:w="108" w:type="dxa"/>
          </w:tblCellMar>
        </w:tblPrEx>
        <w:tc>
          <w:tcPr>
            <w:tcW w:w="2351" w:type="dxa"/>
          </w:tcPr>
          <w:p>
            <w:pPr>
              <w:jc w:val="left"/>
            </w:pPr>
            <w:r>
              <w:t xml:space="preserve">A.人民当家作主 </w:t>
            </w:r>
          </w:p>
        </w:tc>
        <w:tc>
          <w:tcPr>
            <w:tcW w:w="2351" w:type="dxa"/>
          </w:tcPr>
          <w:p>
            <w:pPr>
              <w:jc w:val="left"/>
            </w:pPr>
            <w:r>
              <w:t xml:space="preserve">B.依法治国 </w:t>
            </w:r>
          </w:p>
        </w:tc>
        <w:tc>
          <w:tcPr>
            <w:tcW w:w="2351" w:type="dxa"/>
          </w:tcPr>
          <w:p>
            <w:pPr>
              <w:jc w:val="left"/>
            </w:pPr>
            <w:r>
              <w:t xml:space="preserve">C.公平正义 </w:t>
            </w:r>
          </w:p>
        </w:tc>
        <w:tc>
          <w:tcPr>
            <w:tcW w:w="2351" w:type="dxa"/>
          </w:tcPr>
          <w:p>
            <w:pPr>
              <w:jc w:val="left"/>
            </w:pPr>
            <w:r>
              <w:t>D.协商民主</w:t>
            </w:r>
          </w:p>
        </w:tc>
      </w:tr>
    </w:tbl>
    <w:p>
      <w:pPr>
        <w:pStyle w:val="187"/>
      </w:pPr>
      <w:r>
        <w:t xml:space="preserve">  </w:t>
      </w:r>
    </w:p>
    <w:p>
      <w:r>
        <w:t>21.“法律可以强制你赡养父母，但无法让你真正孝敬父母。”这句话启示我们（ ）</w:t>
      </w:r>
    </w:p>
    <w:tbl>
      <w:tblPr>
        <w:tblStyle w:val="32"/>
        <w:tblW w:w="0" w:type="auto"/>
        <w:tblInd w:w="0" w:type="dxa"/>
        <w:tblLayout w:type="autofit"/>
        <w:tblCellMar>
          <w:top w:w="0" w:type="dxa"/>
          <w:left w:w="108" w:type="dxa"/>
          <w:bottom w:w="0" w:type="dxa"/>
          <w:right w:w="108" w:type="dxa"/>
        </w:tblCellMar>
      </w:tblPr>
      <w:tblGrid>
        <w:gridCol w:w="1830"/>
        <w:gridCol w:w="1733"/>
        <w:gridCol w:w="3040"/>
        <w:gridCol w:w="2801"/>
      </w:tblGrid>
      <w:tr>
        <w:tblPrEx>
          <w:tblCellMar>
            <w:top w:w="0" w:type="dxa"/>
            <w:left w:w="108" w:type="dxa"/>
            <w:bottom w:w="0" w:type="dxa"/>
            <w:right w:w="108" w:type="dxa"/>
          </w:tblCellMar>
        </w:tblPrEx>
        <w:tc>
          <w:tcPr>
            <w:tcW w:w="1830" w:type="dxa"/>
          </w:tcPr>
          <w:p>
            <w:pPr>
              <w:jc w:val="left"/>
            </w:pPr>
            <w:r>
              <w:t xml:space="preserve">A.要依法治国 </w:t>
            </w:r>
          </w:p>
        </w:tc>
        <w:tc>
          <w:tcPr>
            <w:tcW w:w="1733" w:type="dxa"/>
          </w:tcPr>
          <w:p>
            <w:pPr>
              <w:jc w:val="left"/>
            </w:pPr>
            <w:r>
              <w:t>B.要以德治国</w:t>
            </w:r>
          </w:p>
        </w:tc>
        <w:tc>
          <w:tcPr>
            <w:tcW w:w="3040" w:type="dxa"/>
          </w:tcPr>
          <w:p>
            <w:pPr>
              <w:jc w:val="left"/>
            </w:pPr>
            <w:r>
              <w:t xml:space="preserve">C.法律的强制作用名不虚传 </w:t>
            </w:r>
          </w:p>
        </w:tc>
        <w:tc>
          <w:tcPr>
            <w:tcW w:w="2801" w:type="dxa"/>
          </w:tcPr>
          <w:p>
            <w:pPr>
              <w:jc w:val="left"/>
            </w:pPr>
            <w:r>
              <w:t>D.要把法治与德治结合起来</w:t>
            </w:r>
          </w:p>
        </w:tc>
      </w:tr>
    </w:tbl>
    <w:p>
      <w:pPr>
        <w:pStyle w:val="187"/>
      </w:pPr>
      <w:r>
        <w:t xml:space="preserve">  </w:t>
      </w:r>
    </w:p>
    <w:p>
      <w:r>
        <w:t>22.《中华人民共和国宪法修正案》根据十九大精神和各方意见做了修改完善，于2018年3月11日，由十三届全国人大一次会议表决通过。宪法修正案的通过表明（ ）</w:t>
      </w:r>
    </w:p>
    <w:tbl>
      <w:tblPr>
        <w:tblStyle w:val="32"/>
        <w:tblW w:w="9660" w:type="dxa"/>
        <w:tblInd w:w="0" w:type="dxa"/>
        <w:tblLayout w:type="autofit"/>
        <w:tblCellMar>
          <w:top w:w="0" w:type="dxa"/>
          <w:left w:w="108" w:type="dxa"/>
          <w:bottom w:w="0" w:type="dxa"/>
          <w:right w:w="108" w:type="dxa"/>
        </w:tblCellMar>
      </w:tblPr>
      <w:tblGrid>
        <w:gridCol w:w="4670"/>
        <w:gridCol w:w="4990"/>
      </w:tblGrid>
      <w:tr>
        <w:tblPrEx>
          <w:tblCellMar>
            <w:top w:w="0" w:type="dxa"/>
            <w:left w:w="108" w:type="dxa"/>
            <w:bottom w:w="0" w:type="dxa"/>
            <w:right w:w="108" w:type="dxa"/>
          </w:tblCellMar>
        </w:tblPrEx>
        <w:trPr>
          <w:trHeight w:val="289" w:hRule="atLeast"/>
        </w:trPr>
        <w:tc>
          <w:tcPr>
            <w:tcW w:w="4670" w:type="dxa"/>
          </w:tcPr>
          <w:p>
            <w:pPr>
              <w:jc w:val="left"/>
            </w:pPr>
            <w:r>
              <w:t>A.全国人民代表大会制度是我国的基本政治制度</w:t>
            </w:r>
          </w:p>
        </w:tc>
        <w:tc>
          <w:tcPr>
            <w:tcW w:w="4990" w:type="dxa"/>
          </w:tcPr>
          <w:p>
            <w:pPr>
              <w:jc w:val="left"/>
            </w:pPr>
            <w:r>
              <w:t>B.党的领导、人民当家作主和依法治国是统一的</w:t>
            </w:r>
          </w:p>
        </w:tc>
      </w:tr>
      <w:tr>
        <w:tblPrEx>
          <w:tblCellMar>
            <w:top w:w="0" w:type="dxa"/>
            <w:left w:w="108" w:type="dxa"/>
            <w:bottom w:w="0" w:type="dxa"/>
            <w:right w:w="108" w:type="dxa"/>
          </w:tblCellMar>
        </w:tblPrEx>
        <w:trPr>
          <w:trHeight w:val="337" w:hRule="atLeast"/>
        </w:trPr>
        <w:tc>
          <w:tcPr>
            <w:tcW w:w="4670" w:type="dxa"/>
          </w:tcPr>
          <w:p>
            <w:pPr>
              <w:jc w:val="left"/>
            </w:pPr>
            <w:r>
              <w:t>C.全国人民代表大会对一切重大事务具有决定权</w:t>
            </w:r>
          </w:p>
        </w:tc>
        <w:tc>
          <w:tcPr>
            <w:tcW w:w="4990" w:type="dxa"/>
          </w:tcPr>
          <w:p>
            <w:pPr>
              <w:jc w:val="left"/>
            </w:pPr>
            <w:r>
              <w:t>D.宪法是治国安邦的总章程，具有最高的法律效力</w:t>
            </w:r>
          </w:p>
        </w:tc>
      </w:tr>
    </w:tbl>
    <w:p>
      <w:pPr>
        <w:pStyle w:val="187"/>
      </w:pPr>
      <w:r>
        <w:t xml:space="preserve">  </w:t>
      </w:r>
    </w:p>
    <w:p>
      <w:pPr>
        <w:rPr>
          <w:rFonts w:hint="eastAsia" w:eastAsiaTheme="minorEastAsia"/>
          <w:lang w:eastAsia="zh-CN"/>
        </w:rPr>
      </w:pPr>
      <w:r>
        <w:t>23.“致天下之治者在人才，成天下之才者在教化，教化之所本着在学校”。下面内容与此寓意不相符的是</w:t>
      </w:r>
      <w:r>
        <w:rPr>
          <w:rFonts w:hint="eastAsia"/>
          <w:lang w:eastAsia="zh-CN"/>
        </w:rPr>
        <w:t>（</w:t>
      </w:r>
      <w:r>
        <w:rPr>
          <w:rFonts w:hint="eastAsia"/>
          <w:lang w:val="en-US" w:eastAsia="zh-CN"/>
        </w:rPr>
        <w:t xml:space="preserve"> </w:t>
      </w:r>
      <w:r>
        <w:rPr>
          <w:rFonts w:hint="eastAsia"/>
          <w:lang w:eastAsia="zh-CN"/>
        </w:rPr>
        <w:t>）</w:t>
      </w:r>
    </w:p>
    <w:tbl>
      <w:tblPr>
        <w:tblStyle w:val="32"/>
        <w:tblW w:w="0" w:type="auto"/>
        <w:tblInd w:w="0" w:type="dxa"/>
        <w:tblLayout w:type="autofit"/>
        <w:tblCellMar>
          <w:top w:w="0" w:type="dxa"/>
          <w:left w:w="108" w:type="dxa"/>
          <w:bottom w:w="0" w:type="dxa"/>
          <w:right w:w="108" w:type="dxa"/>
        </w:tblCellMar>
      </w:tblPr>
      <w:tblGrid>
        <w:gridCol w:w="3870"/>
        <w:gridCol w:w="5534"/>
      </w:tblGrid>
      <w:tr>
        <w:tblPrEx>
          <w:tblCellMar>
            <w:top w:w="0" w:type="dxa"/>
            <w:left w:w="108" w:type="dxa"/>
            <w:bottom w:w="0" w:type="dxa"/>
            <w:right w:w="108" w:type="dxa"/>
          </w:tblCellMar>
        </w:tblPrEx>
        <w:tc>
          <w:tcPr>
            <w:tcW w:w="3870" w:type="dxa"/>
          </w:tcPr>
          <w:p>
            <w:pPr>
              <w:jc w:val="left"/>
            </w:pPr>
            <w:r>
              <w:t>A.教育是民族振兴、社会进步的基石</w:t>
            </w:r>
          </w:p>
        </w:tc>
        <w:tc>
          <w:tcPr>
            <w:tcW w:w="5534" w:type="dxa"/>
          </w:tcPr>
          <w:p>
            <w:pPr>
              <w:jc w:val="left"/>
            </w:pPr>
            <w:r>
              <w:t>B.教育是综合国力的决定性因素</w:t>
            </w:r>
          </w:p>
        </w:tc>
      </w:tr>
      <w:tr>
        <w:tc>
          <w:tcPr>
            <w:tcW w:w="3870" w:type="dxa"/>
          </w:tcPr>
          <w:p>
            <w:pPr>
              <w:jc w:val="left"/>
            </w:pPr>
            <w:r>
              <w:t>C.百年大计，教育为本</w:t>
            </w:r>
          </w:p>
        </w:tc>
        <w:tc>
          <w:tcPr>
            <w:tcW w:w="5534" w:type="dxa"/>
          </w:tcPr>
          <w:p>
            <w:pPr>
              <w:jc w:val="left"/>
            </w:pPr>
            <w:r>
              <w:t>D.教育是提高国民素质、促进人的全面发展的根本途径</w:t>
            </w:r>
          </w:p>
        </w:tc>
      </w:tr>
    </w:tbl>
    <w:p>
      <w:pPr>
        <w:pStyle w:val="191"/>
      </w:pPr>
      <w:r>
        <w:t xml:space="preserve">  </w:t>
      </w:r>
    </w:p>
    <w:p>
      <w:r>
        <w:rPr>
          <w:rFonts w:ascii="宋体" w:hAnsi="宋体"/>
          <w:b/>
          <w:sz w:val="21"/>
        </w:rPr>
        <w:t>二、</w:t>
      </w:r>
      <w:r>
        <w:rPr>
          <w:rFonts w:hint="eastAsia" w:ascii="宋体" w:hAnsi="宋体"/>
          <w:b/>
          <w:sz w:val="21"/>
          <w:lang w:val="en-US" w:eastAsia="zh-CN"/>
        </w:rPr>
        <w:t>简</w:t>
      </w:r>
      <w:r>
        <w:rPr>
          <w:rFonts w:ascii="宋体" w:hAnsi="宋体"/>
          <w:b/>
          <w:sz w:val="21"/>
        </w:rPr>
        <w:t>答题（共</w:t>
      </w:r>
      <w:r>
        <w:rPr>
          <w:rFonts w:hint="eastAsia" w:ascii="宋体" w:hAnsi="宋体"/>
          <w:b/>
          <w:sz w:val="21"/>
          <w:lang w:val="en-US" w:eastAsia="zh-CN"/>
        </w:rPr>
        <w:t>3</w:t>
      </w:r>
      <w:r>
        <w:rPr>
          <w:rFonts w:ascii="宋体" w:hAnsi="宋体"/>
          <w:b/>
          <w:sz w:val="21"/>
        </w:rPr>
        <w:t>小题；共</w:t>
      </w:r>
      <w:r>
        <w:rPr>
          <w:rFonts w:hint="eastAsia" w:ascii="宋体" w:hAnsi="宋体"/>
          <w:b/>
          <w:sz w:val="21"/>
          <w:lang w:val="en-US" w:eastAsia="zh-CN"/>
        </w:rPr>
        <w:t>28</w:t>
      </w:r>
      <w:r>
        <w:rPr>
          <w:rFonts w:ascii="宋体" w:hAnsi="宋体"/>
          <w:b/>
          <w:sz w:val="21"/>
        </w:rPr>
        <w:t>分）</w:t>
      </w:r>
    </w:p>
    <w:p>
      <w:r>
        <w:t>24. （9分）“十三五”规划指出：共享是中国特色社会主义的本质要求，必须坚持发展是为了人民、发展依靠人民、发展成果由人民共享，做出更有效的制度安排，使全体人民在共建共享发展中有更多获得感。</w:t>
      </w:r>
      <w:r>
        <w:br w:type="textWrapping"/>
      </w:r>
      <w:r>
        <w:t>    请回答：为什么发展的成果由人民共享？</w:t>
      </w:r>
      <w:r>
        <w:br w:type="textWrapping"/>
      </w:r>
    </w:p>
    <w:p>
      <w:r>
        <w:t>    </w:t>
      </w:r>
    </w:p>
    <w:p>
      <w:pPr>
        <w:pStyle w:val="187"/>
      </w:pPr>
      <w:r>
        <w:t xml:space="preserve">  </w:t>
      </w:r>
    </w:p>
    <w:p>
      <w:pPr>
        <w:numPr>
          <w:ilvl w:val="0"/>
          <w:numId w:val="7"/>
        </w:numPr>
      </w:pPr>
      <w:r>
        <w:t>（10分）“中国天眼”启用、第一艘国产航母下水、量子计算机问世……中国一系列重大科技成果频频亮相，中国人的科技自信也一次次被点燃。如今的中国，在一些科技领域正由“跟跑者”向“领跑者”转变。</w:t>
      </w:r>
      <w:r>
        <w:br w:type="textWrapping"/>
      </w:r>
      <w:r>
        <w:t>    中国在一些科技领域由“跟跑者”向“领跑者”转变，关键靠什么？请结合材料分析其原因。</w:t>
      </w:r>
      <w:r>
        <w:br w:type="textWrapping"/>
      </w:r>
    </w:p>
    <w:p>
      <w:pPr>
        <w:pStyle w:val="187"/>
      </w:pPr>
      <w:r>
        <w:t xml:space="preserve">  </w:t>
      </w:r>
    </w:p>
    <w:p>
      <w:pPr>
        <w:numPr>
          <w:ilvl w:val="0"/>
          <w:numId w:val="7"/>
        </w:numPr>
        <w:ind w:left="0" w:leftChars="0" w:firstLine="0" w:firstLineChars="0"/>
      </w:pPr>
      <w:r>
        <w:t>（9分）只有建立在法治基础上的社会，才可能是长治久安、长盛不衰的社会。</w:t>
      </w:r>
      <w:r>
        <w:br w:type="textWrapping"/>
      </w:r>
      <w:r>
        <w:t>    法治对我们社会生活的意义是什么？</w:t>
      </w:r>
      <w:r>
        <w:br w:type="textWrapping"/>
      </w:r>
      <w:r>
        <w:t>    </w:t>
      </w:r>
    </w:p>
    <w:p>
      <w:pPr>
        <w:numPr>
          <w:ilvl w:val="0"/>
          <w:numId w:val="0"/>
        </w:numPr>
        <w:ind w:leftChars="0"/>
        <w:rPr>
          <w:rFonts w:hint="default" w:eastAsiaTheme="minorEastAsia"/>
          <w:b/>
          <w:bCs/>
          <w:lang w:val="en-US" w:eastAsia="zh-CN"/>
        </w:rPr>
      </w:pPr>
      <w:r>
        <w:rPr>
          <w:rFonts w:hint="eastAsia"/>
          <w:b/>
          <w:bCs/>
          <w:lang w:val="en-US" w:eastAsia="zh-CN"/>
        </w:rPr>
        <w:t>三、分析说明题（共1小题；共14分）</w:t>
      </w:r>
    </w:p>
    <w:p>
      <w:pPr>
        <w:pStyle w:val="187"/>
      </w:pPr>
      <w:r>
        <w:t xml:space="preserve">  </w:t>
      </w:r>
    </w:p>
    <w:p>
      <w:r>
        <w:t>27. 材料一: 诺贝尔经济学奖得主罗纳德·科斯在去世前的最后四年写了《变革中国》这本书。在书中他写道，1978年中国的改革开放是二战后人类历史上最为成功的经济改革运动。四十多年的改革开放改善了人民的生活，增强了中国的综合国力…</w:t>
      </w:r>
      <w:r>
        <w:br w:type="textWrapping"/>
      </w:r>
      <w:r>
        <w:t>    材料二：将改革进行到底，是习近平总书记对全面深化改革提出的一个明确要求。</w:t>
      </w:r>
      <w:r>
        <w:br w:type="textWrapping"/>
      </w:r>
    </w:p>
    <w:p>
      <w:r>
        <w:t>    （1）. 有人说感觉我们已经是发达的社会主义国家了，你同意这个观点吗？为什么？（2分）</w:t>
      </w:r>
      <w:r>
        <w:br w:type="textWrapping"/>
      </w:r>
      <w:r>
        <w:t>    </w:t>
      </w:r>
      <w:r>
        <w:br w:type="textWrapping"/>
      </w:r>
    </w:p>
    <w:p>
      <w:r>
        <w:t>    （2）. 请列举说明改革开放给人民生活带来的影响？（4分）</w:t>
      </w:r>
      <w:r>
        <w:br w:type="textWrapping"/>
      </w:r>
      <w:r>
        <w:t>    </w:t>
      </w:r>
      <w:r>
        <w:br w:type="textWrapping"/>
      </w:r>
    </w:p>
    <w:p>
      <w:pPr>
        <w:rPr>
          <w:rFonts w:hint="default" w:eastAsiaTheme="minorEastAsia"/>
          <w:lang w:val="en-US" w:eastAsia="zh-CN"/>
        </w:rPr>
      </w:pPr>
      <w:r>
        <w:t>    （3）. 结合教材谈谈我国为什么要将改革进行到底？（8分）</w:t>
      </w:r>
      <w:r>
        <w:br w:type="textWrapping"/>
      </w:r>
      <w:r>
        <w:t>    </w:t>
      </w:r>
      <w:r>
        <w:br w:type="textWrapping"/>
      </w:r>
      <w:r>
        <w:rPr>
          <w:rFonts w:hint="eastAsia"/>
          <w:b/>
          <w:bCs/>
          <w:lang w:val="en-US" w:eastAsia="zh-CN"/>
        </w:rPr>
        <w:t>四、探究与实践（共1小题；共12分）</w:t>
      </w:r>
    </w:p>
    <w:p>
      <w:pPr>
        <w:pStyle w:val="187"/>
      </w:pPr>
      <w:r>
        <w:t xml:space="preserve">  </w:t>
      </w:r>
    </w:p>
    <w:p>
      <w:pPr>
        <w:sectPr>
          <w:footerReference r:id="rId5" w:type="default"/>
          <w:pgSz w:w="12240" w:h="15840"/>
          <w:pgMar w:top="1134" w:right="1418" w:bottom="1134" w:left="1418" w:header="720" w:footer="567" w:gutter="0"/>
          <w:cols w:space="720" w:num="1"/>
          <w:docGrid w:linePitch="360" w:charSpace="0"/>
        </w:sectPr>
      </w:pPr>
      <w:r>
        <w:t>28. 材料一：某市召开出租车运价调整听证会。参加听证会的有15名消费者代表、10名出租车经营者代表、2名专家学者以及其他相关部门工作人员。听证代表们在广泛调查的基础上，提出了不少建议。</w:t>
      </w:r>
      <w:r>
        <w:br w:type="textWrapping"/>
      </w:r>
      <w:r>
        <w:t>    材料二：网络问政已逐渐成为百姓反映民意、政府了解民意的重要通道。据有关调查显示，69%的网友认同“网络问政”这种方式，网民以各种方式参政议政，网络问政成为中国民主政治建设的新亮点。</w:t>
      </w:r>
      <w:r>
        <w:br w:type="textWrapping"/>
      </w:r>
      <w:r>
        <w:t>    下面是两位同学的对话，</w:t>
      </w:r>
      <w:r>
        <w:rPr>
          <w:b/>
        </w:rPr>
        <w:t>请你结合材料内容</w:t>
      </w:r>
      <w:r>
        <w:t>，将对话补充完整。</w:t>
      </w:r>
      <w:r>
        <w:br w:type="textWrapping"/>
      </w:r>
      <w:r>
        <w:t>学生甲：出租车调价听证会你关注了吗？</w:t>
      </w:r>
      <w:r>
        <w:br w:type="textWrapping"/>
      </w:r>
      <w:r>
        <w:t>学生乙：我不仅在电视上看到了，还在政府网站上发表了我的看法。</w:t>
      </w:r>
      <w:r>
        <w:br w:type="textWrapping"/>
      </w:r>
      <w:r>
        <w:t>学生甲：中学生也可以在网上发表自己的看法吗？</w:t>
      </w:r>
      <w:r>
        <w:br w:type="textWrapping"/>
      </w:r>
      <w:r>
        <w:t>学生乙：当然。我们都有权利通过网络向有关部门提出自己的合理建议，现在已有近七成的网友认同“网络问政”。</w:t>
      </w:r>
      <w:r>
        <w:br w:type="textWrapping"/>
      </w:r>
      <w:r>
        <w:t>学生甲：我可以通过哪些方式参与网络问政呢？（4分）</w:t>
      </w:r>
      <w:r>
        <w:br w:type="textWrapping"/>
      </w:r>
      <w:r>
        <w:t>学生乙：（1）_____________________________________________________________。</w:t>
      </w:r>
      <w:r>
        <w:br w:type="textWrapping"/>
      </w:r>
      <w:r>
        <w:t>学生甲：太好了，我也要充分利用网络。</w:t>
      </w:r>
      <w:r>
        <w:br w:type="textWrapping"/>
      </w:r>
      <w:r>
        <w:t>学生乙：现在百姓参政议政、表达民意的渠道越来越多了，你知道这是国家在保障我们哪项政治权利吗？（2分）</w:t>
      </w:r>
      <w:r>
        <w:br w:type="textWrapping"/>
      </w:r>
      <w:r>
        <w:t>学生甲：（2）_____________________________________________________________。</w:t>
      </w:r>
      <w:r>
        <w:br w:type="textWrapping"/>
      </w:r>
      <w:r>
        <w:t>学生乙：你知道采用这种方式参与民主生活的意义吗？（6分）</w:t>
      </w:r>
      <w:r>
        <w:br w:type="textWrapping"/>
      </w:r>
      <w:r>
        <w:t>学生甲：（3）_____________________________________________________________。</w:t>
      </w:r>
    </w:p>
    <w:p>
      <w:pPr>
        <w:spacing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九年级</w:t>
      </w:r>
      <w:r>
        <w:rPr>
          <w:rFonts w:hint="eastAsia" w:ascii="宋体" w:hAnsi="宋体" w:eastAsia="宋体" w:cs="宋体"/>
          <w:b/>
          <w:sz w:val="24"/>
          <w:szCs w:val="24"/>
        </w:rPr>
        <w:t>道德与法治</w:t>
      </w:r>
      <w:r>
        <w:rPr>
          <w:rFonts w:hint="eastAsia" w:ascii="宋体" w:hAnsi="宋体" w:eastAsia="宋体" w:cs="宋体"/>
          <w:b/>
          <w:sz w:val="24"/>
          <w:szCs w:val="24"/>
          <w:lang w:val="en-US" w:eastAsia="zh-CN"/>
        </w:rPr>
        <w:t>阶段测试</w:t>
      </w:r>
      <w:bookmarkStart w:id="0" w:name="_GoBack"/>
      <w:bookmarkEnd w:id="0"/>
      <w:r>
        <w:rPr>
          <w:rFonts w:hint="eastAsia" w:ascii="宋体" w:hAnsi="宋体" w:cs="宋体"/>
          <w:b/>
          <w:sz w:val="24"/>
          <w:szCs w:val="24"/>
          <w:lang w:val="en-US" w:eastAsia="zh-CN"/>
        </w:rPr>
        <w:t>参考答案及评分标准</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一、单项选择：（请将正确选项填写在答题框中，每小题2分，共</w:t>
      </w:r>
      <w:r>
        <w:rPr>
          <w:rFonts w:hint="eastAsia" w:ascii="宋体" w:hAnsi="宋体" w:eastAsia="宋体" w:cs="宋体"/>
          <w:b/>
          <w:sz w:val="24"/>
          <w:szCs w:val="24"/>
          <w:lang w:val="en-US" w:eastAsia="zh-CN"/>
        </w:rPr>
        <w:t>46</w:t>
      </w:r>
      <w:r>
        <w:rPr>
          <w:rFonts w:hint="eastAsia" w:ascii="宋体" w:hAnsi="宋体" w:eastAsia="宋体" w:cs="宋体"/>
          <w:b/>
          <w:sz w:val="24"/>
          <w:szCs w:val="24"/>
        </w:rPr>
        <w:t>分）</w:t>
      </w:r>
    </w:p>
    <w:tbl>
      <w:tblPr>
        <w:tblStyle w:val="32"/>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728"/>
        <w:gridCol w:w="767"/>
        <w:gridCol w:w="767"/>
        <w:gridCol w:w="767"/>
        <w:gridCol w:w="767"/>
        <w:gridCol w:w="767"/>
        <w:gridCol w:w="767"/>
        <w:gridCol w:w="767"/>
        <w:gridCol w:w="692"/>
        <w:gridCol w:w="692"/>
        <w:gridCol w:w="69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题号</w:t>
            </w:r>
          </w:p>
        </w:tc>
        <w:tc>
          <w:tcPr>
            <w:tcW w:w="728"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6</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7</w:t>
            </w:r>
          </w:p>
        </w:tc>
        <w:tc>
          <w:tcPr>
            <w:tcW w:w="76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8</w:t>
            </w:r>
          </w:p>
        </w:tc>
        <w:tc>
          <w:tcPr>
            <w:tcW w:w="692"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9</w:t>
            </w:r>
          </w:p>
        </w:tc>
        <w:tc>
          <w:tcPr>
            <w:tcW w:w="692"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10</w:t>
            </w:r>
          </w:p>
        </w:tc>
        <w:tc>
          <w:tcPr>
            <w:tcW w:w="692"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11</w:t>
            </w:r>
          </w:p>
        </w:tc>
        <w:tc>
          <w:tcPr>
            <w:tcW w:w="692"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答案</w:t>
            </w:r>
          </w:p>
        </w:tc>
        <w:tc>
          <w:tcPr>
            <w:tcW w:w="728"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D</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A</w:t>
            </w:r>
          </w:p>
        </w:tc>
        <w:tc>
          <w:tcPr>
            <w:tcW w:w="69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A</w:t>
            </w:r>
          </w:p>
        </w:tc>
        <w:tc>
          <w:tcPr>
            <w:tcW w:w="69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w:t>
            </w:r>
          </w:p>
        </w:tc>
        <w:tc>
          <w:tcPr>
            <w:tcW w:w="69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692"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题号</w:t>
            </w:r>
          </w:p>
        </w:tc>
        <w:tc>
          <w:tcPr>
            <w:tcW w:w="728"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8</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p>
        </w:tc>
        <w:tc>
          <w:tcPr>
            <w:tcW w:w="767"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20</w:t>
            </w:r>
          </w:p>
        </w:tc>
        <w:tc>
          <w:tcPr>
            <w:tcW w:w="692"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2</w:t>
            </w:r>
            <w:r>
              <w:rPr>
                <w:rFonts w:hint="eastAsia" w:ascii="宋体" w:hAnsi="宋体" w:eastAsia="宋体" w:cs="宋体"/>
                <w:b/>
                <w:sz w:val="24"/>
                <w:szCs w:val="24"/>
                <w:lang w:val="en-US" w:eastAsia="zh-CN"/>
              </w:rPr>
              <w:t>1</w:t>
            </w:r>
          </w:p>
        </w:tc>
        <w:tc>
          <w:tcPr>
            <w:tcW w:w="692"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2</w:t>
            </w:r>
            <w:r>
              <w:rPr>
                <w:rFonts w:hint="eastAsia" w:ascii="宋体" w:hAnsi="宋体" w:eastAsia="宋体" w:cs="宋体"/>
                <w:b/>
                <w:sz w:val="24"/>
                <w:szCs w:val="24"/>
                <w:lang w:val="en-US" w:eastAsia="zh-CN"/>
              </w:rPr>
              <w:t>2</w:t>
            </w:r>
          </w:p>
        </w:tc>
        <w:tc>
          <w:tcPr>
            <w:tcW w:w="692" w:type="dxa"/>
            <w:noWrap w:val="0"/>
            <w:vAlign w:val="top"/>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p>
        </w:tc>
        <w:tc>
          <w:tcPr>
            <w:tcW w:w="692" w:type="dxa"/>
            <w:noWrap w:val="0"/>
            <w:vAlign w:val="top"/>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top"/>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答案</w:t>
            </w:r>
          </w:p>
        </w:tc>
        <w:tc>
          <w:tcPr>
            <w:tcW w:w="728"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tc>
        <w:tc>
          <w:tcPr>
            <w:tcW w:w="767"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t>
            </w:r>
          </w:p>
        </w:tc>
        <w:tc>
          <w:tcPr>
            <w:tcW w:w="767"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tc>
        <w:tc>
          <w:tcPr>
            <w:tcW w:w="692" w:type="dxa"/>
            <w:noWrap w:val="0"/>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tc>
        <w:tc>
          <w:tcPr>
            <w:tcW w:w="69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69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B</w:t>
            </w:r>
          </w:p>
        </w:tc>
        <w:tc>
          <w:tcPr>
            <w:tcW w:w="692" w:type="dxa"/>
            <w:noWrap w:val="0"/>
            <w:vAlign w:val="top"/>
          </w:tcPr>
          <w:p>
            <w:pPr>
              <w:spacing w:line="360" w:lineRule="auto"/>
              <w:jc w:val="center"/>
              <w:rPr>
                <w:rFonts w:hint="eastAsia" w:ascii="宋体" w:hAnsi="宋体" w:eastAsia="宋体" w:cs="宋体"/>
                <w:sz w:val="24"/>
                <w:szCs w:val="24"/>
              </w:rPr>
            </w:pPr>
          </w:p>
        </w:tc>
      </w:tr>
    </w:tbl>
    <w:p>
      <w:pPr>
        <w:spacing w:line="360" w:lineRule="auto"/>
        <w:rPr>
          <w:rFonts w:hint="eastAsia" w:ascii="宋体" w:hAnsi="宋体" w:eastAsia="宋体" w:cs="宋体"/>
          <w:b/>
          <w:sz w:val="24"/>
          <w:szCs w:val="24"/>
        </w:rPr>
      </w:pPr>
      <w:r>
        <w:rPr>
          <w:rFonts w:hint="eastAsia" w:ascii="宋体" w:hAnsi="宋体" w:eastAsia="宋体" w:cs="宋体"/>
          <w:b/>
          <w:sz w:val="24"/>
          <w:szCs w:val="24"/>
        </w:rPr>
        <w:t>二、简答题：（共</w:t>
      </w:r>
      <w:r>
        <w:rPr>
          <w:rFonts w:hint="eastAsia" w:ascii="宋体" w:hAnsi="宋体" w:eastAsia="宋体" w:cs="宋体"/>
          <w:b/>
          <w:sz w:val="24"/>
          <w:szCs w:val="24"/>
          <w:lang w:val="en-US" w:eastAsia="zh-CN"/>
        </w:rPr>
        <w:t>28</w:t>
      </w:r>
      <w:r>
        <w:rPr>
          <w:rFonts w:hint="eastAsia" w:ascii="宋体" w:hAnsi="宋体" w:eastAsia="宋体" w:cs="宋体"/>
          <w:b/>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rPr>
        <w:t>衡量一个社会的文明程度，不仅要看经济发展状况，而且要看发展成果是否惠及全体人民，人民的合法权益是否得到切实保障</w:t>
      </w:r>
      <w:r>
        <w:rPr>
          <w:rFonts w:hint="eastAsia" w:ascii="宋体" w:hAnsi="宋体" w:eastAsia="宋体" w:cs="宋体"/>
          <w:sz w:val="24"/>
          <w:szCs w:val="24"/>
          <w:lang w:eastAsia="zh-CN"/>
        </w:rPr>
        <w:t>。</w:t>
      </w:r>
      <w:r>
        <w:rPr>
          <w:rFonts w:hint="eastAsia" w:ascii="宋体" w:hAnsi="宋体" w:eastAsia="宋体" w:cs="宋体"/>
          <w:sz w:val="24"/>
          <w:szCs w:val="24"/>
        </w:rPr>
        <w:t>人民对美好生活的向往就是党的奋斗目标</w:t>
      </w:r>
      <w:r>
        <w:rPr>
          <w:rFonts w:hint="eastAsia" w:ascii="宋体" w:hAnsi="宋体" w:eastAsia="宋体" w:cs="宋体"/>
          <w:sz w:val="24"/>
          <w:szCs w:val="24"/>
          <w:lang w:eastAsia="zh-CN"/>
        </w:rPr>
        <w:t>。</w:t>
      </w:r>
      <w:r>
        <w:rPr>
          <w:rFonts w:hint="eastAsia" w:ascii="宋体" w:hAnsi="宋体" w:eastAsia="宋体" w:cs="宋体"/>
          <w:sz w:val="24"/>
          <w:szCs w:val="24"/>
        </w:rPr>
        <w:t>发展的根本目的就是增进民生福祉</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、（10分）   </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创新。（2分）</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创新是推动人类社会向前发展的重要力量。（2分）创新已经成为世界主要国家发展战略的重心。（2分）创新驱动是国家命运所系。（2分）科技创新能力已经成为综合国力竞争的决定性因素。（2分）</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分）   </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法治能够为人们提供良好的生活秩序，让人们能够建立起一个基本</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稳定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持续的生活预期，保障人们在社会各个领域依法享有广泛的权</w:t>
      </w:r>
      <w:r>
        <w:rPr>
          <w:rFonts w:hint="eastAsia" w:ascii="宋体" w:hAnsi="宋体" w:eastAsia="宋体" w:cs="宋体"/>
          <w:b w:val="0"/>
          <w:bCs/>
          <w:sz w:val="24"/>
          <w:szCs w:val="24"/>
          <w:lang w:val="en-US" w:eastAsia="zh-CN"/>
        </w:rPr>
        <w:t>利</w:t>
      </w:r>
      <w:r>
        <w:rPr>
          <w:rFonts w:hint="eastAsia" w:ascii="宋体" w:hAnsi="宋体" w:eastAsia="宋体" w:cs="宋体"/>
          <w:b w:val="0"/>
          <w:bCs/>
          <w:sz w:val="24"/>
          <w:szCs w:val="24"/>
        </w:rPr>
        <w:t>和自由，使人们安全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有尊严地生活</w:t>
      </w:r>
      <w:r>
        <w:rPr>
          <w:rFonts w:hint="eastAsia" w:ascii="宋体" w:hAnsi="宋体" w:eastAsia="宋体" w:cs="宋体"/>
          <w:b w:val="0"/>
          <w:bCs/>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三、分析说明题：（1</w:t>
      </w:r>
      <w:r>
        <w:rPr>
          <w:rFonts w:hint="eastAsia" w:ascii="宋体" w:hAnsi="宋体" w:eastAsia="宋体" w:cs="宋体"/>
          <w:b/>
          <w:sz w:val="24"/>
          <w:szCs w:val="24"/>
          <w:lang w:val="en-US" w:eastAsia="zh-CN"/>
        </w:rPr>
        <w:t>4</w:t>
      </w:r>
      <w:r>
        <w:rPr>
          <w:rFonts w:hint="eastAsia" w:ascii="宋体" w:hAnsi="宋体" w:eastAsia="宋体" w:cs="宋体"/>
          <w:b/>
          <w:sz w:val="24"/>
          <w:szCs w:val="24"/>
        </w:rPr>
        <w:t>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这个观点是错的，我国仍处于社会主义初级阶段，仍是世界上最大的发展中国家。</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改革开放以来，我国城乡就业规模持续扩大，人民收入较快增长，家庭财产稳步增加，城乡社会保障制度逐步建立和完善，扶贫工作取得举世瞩目的成就。中国人民通过改革开放过上了幸福生活。</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①进入新时代，我国社会主要矛盾已经转化为人民日益增长的美好生活需要和不平衡不充分的发展之间的矛盾。（2分）②我国经济已由高速增长阶段转向高质量发展阶段，需要转变发展方式，优化经济结构，转换增长动力，建设现代化经济体系。（2分）③我国经济发展还面临区域发展不平衡、城镇化水平不高、城乡发展不平衡不协调等现实挑战。（2分）④改革开放是当代中国最鲜明的特色。改革只有进行时，没有完成时。（2分）</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四、探究与实践：（1</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（1）留言、跟帖、博客、微博等。（4分）</w:t>
      </w:r>
    </w:p>
    <w:p>
      <w:pPr>
        <w:spacing w:line="360" w:lineRule="auto"/>
        <w:rPr>
          <w:rFonts w:hint="eastAsia" w:ascii="宋体" w:hAnsi="宋体" w:eastAsia="宋体" w:cs="宋体"/>
          <w:sz w:val="24"/>
          <w:szCs w:val="24"/>
        </w:rPr>
      </w:pPr>
      <w:r>
        <w:rPr>
          <w:rFonts w:hint="eastAsia" w:ascii="宋体" w:hAnsi="宋体" w:eastAsia="宋体" w:cs="宋体"/>
          <w:sz w:val="24"/>
          <w:szCs w:val="24"/>
        </w:rPr>
        <w:t>（2）监督权。（2分）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实行民主监督，有利于国家机关和国家工作人员改进工作，提高工作效率，克服官僚主义，防止滥用权力，预防腐败。实行民主监督，有助于增强公民的参与意识，激发公民的参与热情。</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240" w:lineRule="auto"/>
        <w:rPr>
          <w:rFonts w:hint="eastAsia" w:ascii="宋体" w:hAnsi="宋体" w:eastAsia="宋体" w:cs="宋体"/>
          <w:sz w:val="18"/>
          <w:szCs w:val="1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color w:val="404040" w:themeColor="text1" w:themeTint="BF"/>
        <w:sz w:val="15"/>
        <w:szCs w:val="15"/>
        <w14:textFill>
          <w14:solidFill>
            <w14:schemeClr w14:val="tx1">
              <w14:lumMod w14:val="75000"/>
              <w14:lumOff w14:val="25000"/>
            </w14:schemeClr>
          </w14:solidFill>
        </w14:textFill>
      </w:rPr>
    </w:pPr>
    <w:r>
      <w:rPr>
        <w:rFonts w:hint="eastAsia"/>
        <w:color w:val="404040" w:themeColor="text1" w:themeTint="BF"/>
        <w:sz w:val="15"/>
        <w:szCs w:val="15"/>
        <w14:textFill>
          <w14:solidFill>
            <w14:schemeClr w14:val="tx1">
              <w14:lumMod w14:val="75000"/>
              <w14:lumOff w14:val="25000"/>
            </w14:schemeClr>
          </w14:solidFill>
        </w14:textFill>
      </w:rPr>
      <w:t>第</w:t>
    </w:r>
    <w:r>
      <w:rPr>
        <w:color w:val="404040" w:themeColor="text1" w:themeTint="BF"/>
        <w:sz w:val="15"/>
        <w:szCs w:val="15"/>
        <w14:textFill>
          <w14:solidFill>
            <w14:schemeClr w14:val="tx1">
              <w14:lumMod w14:val="75000"/>
              <w14:lumOff w14:val="25000"/>
            </w14:schemeClr>
          </w14:solidFill>
        </w14:textFill>
      </w:rPr>
      <w:fldChar w:fldCharType="begin"/>
    </w:r>
    <w:r>
      <w:rPr>
        <w:color w:val="404040" w:themeColor="text1" w:themeTint="BF"/>
        <w:sz w:val="15"/>
        <w:szCs w:val="15"/>
        <w14:textFill>
          <w14:solidFill>
            <w14:schemeClr w14:val="tx1">
              <w14:lumMod w14:val="75000"/>
              <w14:lumOff w14:val="25000"/>
            </w14:schemeClr>
          </w14:solidFill>
        </w14:textFill>
      </w:rPr>
      <w:instrText xml:space="preserve"> PAGE   \* MERGEFORMAT </w:instrText>
    </w:r>
    <w:r>
      <w:rPr>
        <w:color w:val="404040" w:themeColor="text1" w:themeTint="BF"/>
        <w:sz w:val="15"/>
        <w:szCs w:val="15"/>
        <w14:textFill>
          <w14:solidFill>
            <w14:schemeClr w14:val="tx1">
              <w14:lumMod w14:val="75000"/>
              <w14:lumOff w14:val="25000"/>
            </w14:schemeClr>
          </w14:solidFill>
        </w14:textFill>
      </w:rPr>
      <w:fldChar w:fldCharType="separate"/>
    </w:r>
    <w:r>
      <w:rPr>
        <w:color w:val="404040" w:themeColor="text1" w:themeTint="BF"/>
        <w:sz w:val="15"/>
        <w:szCs w:val="15"/>
        <w14:textFill>
          <w14:solidFill>
            <w14:schemeClr w14:val="tx1">
              <w14:lumMod w14:val="75000"/>
              <w14:lumOff w14:val="25000"/>
            </w14:schemeClr>
          </w14:solidFill>
        </w14:textFill>
      </w:rPr>
      <w:t>1</w:t>
    </w:r>
    <w:r>
      <w:rPr>
        <w:color w:val="404040" w:themeColor="text1" w:themeTint="BF"/>
        <w:sz w:val="15"/>
        <w:szCs w:val="15"/>
        <w14:textFill>
          <w14:solidFill>
            <w14:schemeClr w14:val="tx1">
              <w14:lumMod w14:val="75000"/>
              <w14:lumOff w14:val="25000"/>
            </w14:schemeClr>
          </w14:solidFill>
        </w14:textFill>
      </w:rPr>
      <w:fldChar w:fldCharType="end"/>
    </w:r>
    <w:r>
      <w:rPr>
        <w:rFonts w:hint="eastAsia"/>
        <w:color w:val="404040" w:themeColor="text1" w:themeTint="BF"/>
        <w:sz w:val="15"/>
        <w:szCs w:val="15"/>
        <w14:textFill>
          <w14:solidFill>
            <w14:schemeClr w14:val="tx1">
              <w14:lumMod w14:val="75000"/>
              <w14:lumOff w14:val="25000"/>
            </w14:schemeClr>
          </w14:solidFill>
        </w14:textFill>
      </w:rPr>
      <w:t>页（共</w:t>
    </w:r>
    <w:r>
      <w:fldChar w:fldCharType="begin"/>
    </w:r>
    <w:r>
      <w:instrText xml:space="preserve"> NUMPAGES   \* MERGEFORMAT </w:instrText>
    </w:r>
    <w:r>
      <w:fldChar w:fldCharType="separate"/>
    </w:r>
    <w:r>
      <w:rPr>
        <w:color w:val="404040" w:themeColor="text1" w:themeTint="BF"/>
        <w:sz w:val="15"/>
        <w:szCs w:val="15"/>
        <w14:textFill>
          <w14:solidFill>
            <w14:schemeClr w14:val="tx1">
              <w14:lumMod w14:val="75000"/>
              <w14:lumOff w14:val="25000"/>
            </w14:schemeClr>
          </w14:solidFill>
        </w14:textFill>
      </w:rPr>
      <w:t>1</w:t>
    </w:r>
    <w:r>
      <w:rPr>
        <w:color w:val="404040" w:themeColor="text1" w:themeTint="BF"/>
        <w:sz w:val="15"/>
        <w:szCs w:val="15"/>
        <w14:textFill>
          <w14:solidFill>
            <w14:schemeClr w14:val="tx1">
              <w14:lumMod w14:val="75000"/>
              <w14:lumOff w14:val="25000"/>
            </w14:schemeClr>
          </w14:solidFill>
        </w14:textFill>
      </w:rPr>
      <w:fldChar w:fldCharType="end"/>
    </w:r>
    <w:r>
      <w:rPr>
        <w:rFonts w:hint="eastAsia"/>
        <w:color w:val="404040" w:themeColor="text1" w:themeTint="BF"/>
        <w:sz w:val="15"/>
        <w:szCs w:val="15"/>
        <w14:textFill>
          <w14:solidFill>
            <w14:schemeClr w14:val="tx1">
              <w14:lumMod w14:val="75000"/>
              <w14:lumOff w14:val="25000"/>
            </w14:schemeClr>
          </w14:solidFill>
        </w14:textFill>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BBC9D"/>
    <w:multiLevelType w:val="singleLevel"/>
    <w:tmpl w:val="A15BBC9D"/>
    <w:lvl w:ilvl="0" w:tentative="0">
      <w:start w:val="25"/>
      <w:numFmt w:val="decimal"/>
      <w:suff w:val="space"/>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drawingGridHorizontalSpacing w:val="10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19C2"/>
    <w:rsid w:val="00012353"/>
    <w:rsid w:val="0002281A"/>
    <w:rsid w:val="00034616"/>
    <w:rsid w:val="000376E0"/>
    <w:rsid w:val="00037F27"/>
    <w:rsid w:val="00053416"/>
    <w:rsid w:val="0006063C"/>
    <w:rsid w:val="00093808"/>
    <w:rsid w:val="000971A0"/>
    <w:rsid w:val="000A7AF2"/>
    <w:rsid w:val="000D156B"/>
    <w:rsid w:val="00122E26"/>
    <w:rsid w:val="0015074B"/>
    <w:rsid w:val="001639EC"/>
    <w:rsid w:val="001927C4"/>
    <w:rsid w:val="001B548B"/>
    <w:rsid w:val="001C1A56"/>
    <w:rsid w:val="001F22AC"/>
    <w:rsid w:val="00204A10"/>
    <w:rsid w:val="00205730"/>
    <w:rsid w:val="00224530"/>
    <w:rsid w:val="0023708C"/>
    <w:rsid w:val="00243DE0"/>
    <w:rsid w:val="0026345D"/>
    <w:rsid w:val="00266727"/>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F0BC5"/>
    <w:rsid w:val="003F4386"/>
    <w:rsid w:val="00404DE3"/>
    <w:rsid w:val="00424EF0"/>
    <w:rsid w:val="00431312"/>
    <w:rsid w:val="0044545B"/>
    <w:rsid w:val="0045313E"/>
    <w:rsid w:val="00464FC0"/>
    <w:rsid w:val="00496A41"/>
    <w:rsid w:val="004A4589"/>
    <w:rsid w:val="004B44D7"/>
    <w:rsid w:val="004D0685"/>
    <w:rsid w:val="004F41DD"/>
    <w:rsid w:val="00503B00"/>
    <w:rsid w:val="0052329D"/>
    <w:rsid w:val="00547AAC"/>
    <w:rsid w:val="005A0AAD"/>
    <w:rsid w:val="005A33F8"/>
    <w:rsid w:val="005D7DDF"/>
    <w:rsid w:val="00603BDE"/>
    <w:rsid w:val="00605C4F"/>
    <w:rsid w:val="00611C47"/>
    <w:rsid w:val="00630462"/>
    <w:rsid w:val="00674862"/>
    <w:rsid w:val="006B0AC7"/>
    <w:rsid w:val="006B4C18"/>
    <w:rsid w:val="006C190E"/>
    <w:rsid w:val="00711FDD"/>
    <w:rsid w:val="00727A70"/>
    <w:rsid w:val="007304BC"/>
    <w:rsid w:val="007459F2"/>
    <w:rsid w:val="00750D9B"/>
    <w:rsid w:val="00796537"/>
    <w:rsid w:val="007A41A0"/>
    <w:rsid w:val="007A6CC0"/>
    <w:rsid w:val="007D0D28"/>
    <w:rsid w:val="007E284F"/>
    <w:rsid w:val="007F4376"/>
    <w:rsid w:val="00800D21"/>
    <w:rsid w:val="008451DB"/>
    <w:rsid w:val="00863921"/>
    <w:rsid w:val="008A289C"/>
    <w:rsid w:val="008F4AB6"/>
    <w:rsid w:val="00901E01"/>
    <w:rsid w:val="009023F2"/>
    <w:rsid w:val="009268A8"/>
    <w:rsid w:val="009325E3"/>
    <w:rsid w:val="0094797A"/>
    <w:rsid w:val="0097018F"/>
    <w:rsid w:val="00975257"/>
    <w:rsid w:val="009877E0"/>
    <w:rsid w:val="00990000"/>
    <w:rsid w:val="009C6A8B"/>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D70A2"/>
    <w:rsid w:val="00BF45C9"/>
    <w:rsid w:val="00C0075A"/>
    <w:rsid w:val="00C10270"/>
    <w:rsid w:val="00C23454"/>
    <w:rsid w:val="00C43BF8"/>
    <w:rsid w:val="00C66008"/>
    <w:rsid w:val="00CB0664"/>
    <w:rsid w:val="00CC4F8A"/>
    <w:rsid w:val="00D10EF7"/>
    <w:rsid w:val="00D174C6"/>
    <w:rsid w:val="00D2111E"/>
    <w:rsid w:val="00D2521D"/>
    <w:rsid w:val="00D32C33"/>
    <w:rsid w:val="00D42E5E"/>
    <w:rsid w:val="00D467DA"/>
    <w:rsid w:val="00D5170B"/>
    <w:rsid w:val="00D57A06"/>
    <w:rsid w:val="00DA150C"/>
    <w:rsid w:val="00DB07EE"/>
    <w:rsid w:val="00DB4BD9"/>
    <w:rsid w:val="00DD5DD8"/>
    <w:rsid w:val="00DE1323"/>
    <w:rsid w:val="00DE360E"/>
    <w:rsid w:val="00DF6DA5"/>
    <w:rsid w:val="00E05241"/>
    <w:rsid w:val="00E07535"/>
    <w:rsid w:val="00E12382"/>
    <w:rsid w:val="00E25908"/>
    <w:rsid w:val="00E35040"/>
    <w:rsid w:val="00E452DB"/>
    <w:rsid w:val="00E51EBD"/>
    <w:rsid w:val="00E5545E"/>
    <w:rsid w:val="00EA68A9"/>
    <w:rsid w:val="00EE7AC0"/>
    <w:rsid w:val="00F06F76"/>
    <w:rsid w:val="00F357B9"/>
    <w:rsid w:val="00F507FA"/>
    <w:rsid w:val="00F768C7"/>
    <w:rsid w:val="00FB111D"/>
    <w:rsid w:val="00FC693F"/>
    <w:rsid w:val="15F71AAE"/>
    <w:rsid w:val="29B95560"/>
    <w:rsid w:val="56025507"/>
    <w:rsid w:val="6A6D147E"/>
    <w:rsid w:val="7CF40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asciiTheme="minorHAnsi" w:hAnsiTheme="minorHAnsi" w:eastAsiaTheme="minorEastAsia" w:cstheme="minorBidi"/>
      <w:sz w:val="21"/>
      <w:szCs w:val="21"/>
      <w:lang w:val="en-US" w:eastAsia="zh-CN" w:bidi="ar-SA"/>
    </w:rPr>
  </w:style>
  <w:style w:type="paragraph" w:styleId="3">
    <w:name w:val="heading 1"/>
    <w:basedOn w:val="1"/>
    <w:next w:val="1"/>
    <w:link w:val="136"/>
    <w:qFormat/>
    <w:uiPriority w:val="9"/>
    <w:pPr>
      <w:keepNext/>
      <w:keepLines/>
      <w:spacing w:before="480"/>
      <w:outlineLvl w:val="0"/>
    </w:pPr>
    <w:rPr>
      <w:rFonts w:asciiTheme="majorHAnsi" w:hAnsiTheme="majorHAnsi" w:eastAsiaTheme="majorEastAsia" w:cstheme="majorBidi"/>
      <w:b/>
      <w:bCs/>
      <w:color w:val="376092" w:themeColor="accent1" w:themeShade="BF"/>
      <w:sz w:val="30"/>
      <w:szCs w:val="30"/>
    </w:rPr>
  </w:style>
  <w:style w:type="paragraph" w:styleId="4">
    <w:name w:val="heading 2"/>
    <w:basedOn w:val="1"/>
    <w:next w:val="1"/>
    <w:link w:val="137"/>
    <w:unhideWhenUsed/>
    <w:uiPriority w:val="9"/>
    <w:pPr>
      <w:keepNext/>
      <w:keepLines/>
      <w:pageBreakBefore/>
      <w:spacing w:before="200"/>
      <w:jc w:val="center"/>
      <w:outlineLvl w:val="1"/>
    </w:pPr>
    <w:rPr>
      <w:rFonts w:asciiTheme="majorHAnsi" w:hAnsiTheme="majorHAnsi" w:cstheme="majorBidi"/>
      <w:b/>
      <w:bCs/>
      <w:sz w:val="28"/>
      <w:szCs w:val="28"/>
    </w:rPr>
  </w:style>
  <w:style w:type="paragraph" w:styleId="5">
    <w:name w:val="heading 3"/>
    <w:basedOn w:val="1"/>
    <w:next w:val="1"/>
    <w:link w:val="138"/>
    <w:unhideWhenUsed/>
    <w:qFormat/>
    <w:uiPriority w:val="9"/>
    <w:pPr>
      <w:keepNext/>
      <w:keepLines/>
      <w:spacing w:before="200"/>
      <w:jc w:val="center"/>
      <w:outlineLvl w:val="2"/>
    </w:pPr>
    <w:rPr>
      <w:rFonts w:asciiTheme="majorHAnsi" w:hAnsiTheme="majorHAnsi" w:eastAsiaTheme="majorEastAsia" w:cstheme="majorBidi"/>
      <w:b/>
      <w:bCs/>
      <w:sz w:val="26"/>
      <w:szCs w:val="26"/>
    </w:rPr>
  </w:style>
  <w:style w:type="paragraph" w:styleId="6">
    <w:name w:val="heading 4"/>
    <w:basedOn w:val="1"/>
    <w:next w:val="1"/>
    <w:link w:val="156"/>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7"/>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8"/>
    <w:semiHidden/>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9"/>
    <w:semiHidden/>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60"/>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61"/>
    <w:semiHidden/>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53"/>
    <w:unhideWhenUsed/>
    <w:uiPriority w:val="99"/>
    <w:pPr>
      <w:tabs>
        <w:tab w:val="left" w:pos="576"/>
        <w:tab w:val="left" w:pos="1152"/>
        <w:tab w:val="left" w:pos="1728"/>
        <w:tab w:val="left" w:pos="2304"/>
        <w:tab w:val="left" w:pos="2880"/>
        <w:tab w:val="left" w:pos="3456"/>
        <w:tab w:val="left" w:pos="4032"/>
      </w:tabs>
      <w:spacing w:after="200" w:line="360" w:lineRule="auto"/>
    </w:pPr>
    <w:rPr>
      <w:rFonts w:ascii="Courier" w:hAnsi="Courier" w:eastAsiaTheme="minorEastAsia" w:cstheme="minorBidi"/>
      <w:sz w:val="20"/>
      <w:szCs w:val="20"/>
      <w:lang w:val="en-US" w:eastAsia="zh-CN"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4"/>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2"/>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73"/>
    <w:unhideWhenUsed/>
    <w:uiPriority w:val="99"/>
    <w:pPr>
      <w:tabs>
        <w:tab w:val="center" w:pos="4153"/>
        <w:tab w:val="right" w:pos="8306"/>
      </w:tabs>
      <w:snapToGrid w:val="0"/>
      <w:spacing w:line="240" w:lineRule="auto"/>
    </w:pPr>
    <w:rPr>
      <w:sz w:val="18"/>
      <w:szCs w:val="18"/>
    </w:rPr>
  </w:style>
  <w:style w:type="paragraph" w:styleId="25">
    <w:name w:val="header"/>
    <w:basedOn w:val="1"/>
    <w:link w:val="17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6">
    <w:name w:val="Subtitle"/>
    <w:basedOn w:val="1"/>
    <w:next w:val="1"/>
    <w:link w:val="14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3"/>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39"/>
    <w:uiPriority w:val="10"/>
    <w:pPr>
      <w:pBdr>
        <w:bottom w:val="single" w:color="auto" w:sz="8" w:space="1"/>
      </w:pBdr>
      <w:spacing w:after="300" w:line="240" w:lineRule="auto"/>
      <w:contextualSpacing/>
      <w:jc w:val="center"/>
    </w:pPr>
    <w:rPr>
      <w:rFonts w:asciiTheme="majorHAnsi" w:hAnsiTheme="majorHAnsi" w:eastAsiaTheme="majorEastAsia" w:cstheme="majorBidi"/>
      <w:spacing w:val="5"/>
      <w:kern w:val="28"/>
      <w:sz w:val="32"/>
      <w:szCs w:val="52"/>
    </w:rPr>
  </w:style>
  <w:style w:type="table" w:styleId="33">
    <w:name w:val="Table Grid"/>
    <w:basedOn w:val="32"/>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uiPriority w:val="60"/>
    <w:pPr>
      <w:spacing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paragraph" w:styleId="135">
    <w:name w:val="No Spacing"/>
    <w:qFormat/>
    <w:uiPriority w:val="1"/>
    <w:pPr>
      <w:spacing w:after="200" w:line="240" w:lineRule="auto"/>
    </w:pPr>
    <w:rPr>
      <w:rFonts w:asciiTheme="minorHAnsi" w:hAnsiTheme="minorHAnsi" w:eastAsiaTheme="minorEastAsia" w:cstheme="minorBidi"/>
      <w:sz w:val="21"/>
      <w:szCs w:val="21"/>
      <w:lang w:val="en-US" w:eastAsia="zh-CN" w:bidi="ar-SA"/>
    </w:rPr>
  </w:style>
  <w:style w:type="character" w:customStyle="1" w:styleId="136">
    <w:name w:val="标题 1 Char"/>
    <w:basedOn w:val="132"/>
    <w:link w:val="3"/>
    <w:qFormat/>
    <w:uiPriority w:val="9"/>
    <w:rPr>
      <w:rFonts w:asciiTheme="majorHAnsi" w:hAnsiTheme="majorHAnsi" w:eastAsiaTheme="majorEastAsia" w:cstheme="majorBidi"/>
      <w:b/>
      <w:bCs/>
      <w:color w:val="376092" w:themeColor="accent1" w:themeShade="BF"/>
      <w:sz w:val="30"/>
      <w:szCs w:val="30"/>
    </w:rPr>
  </w:style>
  <w:style w:type="character" w:customStyle="1" w:styleId="137">
    <w:name w:val="标题 2 Char"/>
    <w:basedOn w:val="132"/>
    <w:link w:val="4"/>
    <w:uiPriority w:val="9"/>
    <w:rPr>
      <w:rFonts w:asciiTheme="majorHAnsi" w:hAnsiTheme="majorHAnsi" w:cstheme="majorBidi"/>
      <w:b/>
      <w:bCs/>
      <w:sz w:val="28"/>
      <w:szCs w:val="28"/>
    </w:rPr>
  </w:style>
  <w:style w:type="character" w:customStyle="1" w:styleId="138">
    <w:name w:val="标题 3 Char"/>
    <w:basedOn w:val="132"/>
    <w:link w:val="5"/>
    <w:uiPriority w:val="9"/>
    <w:rPr>
      <w:rFonts w:asciiTheme="majorHAnsi" w:hAnsiTheme="majorHAnsi" w:eastAsiaTheme="majorEastAsia" w:cstheme="majorBidi"/>
      <w:b/>
      <w:bCs/>
      <w:sz w:val="26"/>
      <w:szCs w:val="26"/>
    </w:rPr>
  </w:style>
  <w:style w:type="character" w:customStyle="1" w:styleId="139">
    <w:name w:val="标题 Char"/>
    <w:basedOn w:val="132"/>
    <w:link w:val="31"/>
    <w:uiPriority w:val="10"/>
    <w:rPr>
      <w:rFonts w:asciiTheme="majorHAnsi" w:hAnsiTheme="majorHAnsi" w:eastAsiaTheme="majorEastAsia" w:cstheme="majorBidi"/>
      <w:spacing w:val="5"/>
      <w:kern w:val="28"/>
      <w:sz w:val="32"/>
      <w:szCs w:val="52"/>
    </w:rPr>
  </w:style>
  <w:style w:type="character" w:customStyle="1" w:styleId="140">
    <w:name w:val="副标题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1">
    <w:name w:val="List Paragraph"/>
    <w:basedOn w:val="1"/>
    <w:qFormat/>
    <w:uiPriority w:val="34"/>
    <w:pPr>
      <w:ind w:left="720"/>
      <w:contextualSpacing/>
    </w:pPr>
  </w:style>
  <w:style w:type="character" w:customStyle="1" w:styleId="142">
    <w:name w:val="正文文本 Char"/>
    <w:basedOn w:val="132"/>
    <w:link w:val="19"/>
    <w:qFormat/>
    <w:uiPriority w:val="99"/>
  </w:style>
  <w:style w:type="character" w:customStyle="1" w:styleId="143">
    <w:name w:val="正文文本 2 Char"/>
    <w:basedOn w:val="132"/>
    <w:link w:val="28"/>
    <w:qFormat/>
    <w:uiPriority w:val="99"/>
  </w:style>
  <w:style w:type="character" w:customStyle="1" w:styleId="144">
    <w:name w:val="正文文本 3 Char"/>
    <w:basedOn w:val="132"/>
    <w:link w:val="17"/>
    <w:qFormat/>
    <w:uiPriority w:val="99"/>
    <w:rPr>
      <w:sz w:val="16"/>
      <w:szCs w:val="16"/>
    </w:rPr>
  </w:style>
  <w:style w:type="paragraph" w:customStyle="1" w:styleId="145">
    <w:name w:val="题干"/>
    <w:basedOn w:val="1"/>
    <w:next w:val="1"/>
    <w:link w:val="146"/>
    <w:qFormat/>
    <w:uiPriority w:val="8"/>
  </w:style>
  <w:style w:type="character" w:customStyle="1" w:styleId="146">
    <w:name w:val="Item Stem Char"/>
    <w:basedOn w:val="132"/>
    <w:link w:val="145"/>
    <w:uiPriority w:val="0"/>
  </w:style>
  <w:style w:type="paragraph" w:customStyle="1" w:styleId="147">
    <w:name w:val="小题描述"/>
    <w:basedOn w:val="1"/>
    <w:next w:val="1"/>
    <w:link w:val="148"/>
    <w:qFormat/>
    <w:uiPriority w:val="8"/>
    <w:rPr>
      <w:bCs/>
    </w:rPr>
  </w:style>
  <w:style w:type="character" w:customStyle="1" w:styleId="148">
    <w:name w:val="Item Question Desc Char"/>
    <w:basedOn w:val="132"/>
    <w:link w:val="147"/>
    <w:uiPriority w:val="0"/>
    <w:rPr>
      <w:bCs/>
    </w:rPr>
  </w:style>
  <w:style w:type="paragraph" w:customStyle="1" w:styleId="149">
    <w:name w:val="小题选项"/>
    <w:basedOn w:val="1"/>
    <w:link w:val="150"/>
    <w:qFormat/>
    <w:uiPriority w:val="8"/>
  </w:style>
  <w:style w:type="character" w:customStyle="1" w:styleId="150">
    <w:name w:val="Item Question Opts Char"/>
    <w:basedOn w:val="132"/>
    <w:link w:val="149"/>
    <w:qFormat/>
    <w:uiPriority w:val="0"/>
  </w:style>
  <w:style w:type="paragraph" w:customStyle="1" w:styleId="151">
    <w:name w:val="答案"/>
    <w:basedOn w:val="1"/>
    <w:link w:val="152"/>
    <w:qFormat/>
    <w:uiPriority w:val="8"/>
    <w:pPr>
      <w:spacing w:line="240" w:lineRule="auto"/>
    </w:pPr>
  </w:style>
  <w:style w:type="character" w:customStyle="1" w:styleId="152">
    <w:name w:val="Item Answer Char"/>
    <w:basedOn w:val="132"/>
    <w:link w:val="151"/>
    <w:qFormat/>
    <w:uiPriority w:val="0"/>
  </w:style>
  <w:style w:type="character" w:customStyle="1" w:styleId="153">
    <w:name w:val="宏文本 Char"/>
    <w:basedOn w:val="132"/>
    <w:link w:val="2"/>
    <w:uiPriority w:val="99"/>
    <w:rPr>
      <w:rFonts w:ascii="Courier" w:hAnsi="Courier"/>
      <w:sz w:val="20"/>
      <w:szCs w:val="20"/>
    </w:rPr>
  </w:style>
  <w:style w:type="paragraph" w:styleId="154">
    <w:name w:val="Quote"/>
    <w:basedOn w:val="1"/>
    <w:next w:val="1"/>
    <w:link w:val="155"/>
    <w:qFormat/>
    <w:uiPriority w:val="29"/>
    <w:rPr>
      <w:i/>
      <w:iCs/>
      <w:color w:val="000000" w:themeColor="text1"/>
      <w14:textFill>
        <w14:solidFill>
          <w14:schemeClr w14:val="tx1"/>
        </w14:solidFill>
      </w14:textFill>
    </w:rPr>
  </w:style>
  <w:style w:type="character" w:customStyle="1" w:styleId="155">
    <w:name w:val="引用 Char"/>
    <w:basedOn w:val="132"/>
    <w:link w:val="154"/>
    <w:uiPriority w:val="29"/>
    <w:rPr>
      <w:i/>
      <w:iCs/>
      <w:color w:val="000000" w:themeColor="text1"/>
      <w14:textFill>
        <w14:solidFill>
          <w14:schemeClr w14:val="tx1"/>
        </w14:solidFill>
      </w14:textFill>
    </w:rPr>
  </w:style>
  <w:style w:type="character" w:customStyle="1" w:styleId="156">
    <w:name w:val="标题 4 Char"/>
    <w:basedOn w:val="132"/>
    <w:link w:val="6"/>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7">
    <w:name w:val="标题 5 Char"/>
    <w:basedOn w:val="132"/>
    <w:link w:val="7"/>
    <w:uiPriority w:val="9"/>
    <w:rPr>
      <w:rFonts w:asciiTheme="majorHAnsi" w:hAnsiTheme="majorHAnsi" w:eastAsiaTheme="majorEastAsia" w:cstheme="majorBidi"/>
      <w:color w:val="254061" w:themeColor="accent1" w:themeShade="80"/>
    </w:rPr>
  </w:style>
  <w:style w:type="character" w:customStyle="1" w:styleId="158">
    <w:name w:val="标题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9">
    <w:name w:val="标题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60">
    <w:name w:val="标题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1">
    <w:name w:val="标题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62">
    <w:name w:val="Intense Quote"/>
    <w:basedOn w:val="1"/>
    <w:next w:val="1"/>
    <w:link w:val="16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3">
    <w:name w:val="明显引用 Char"/>
    <w:basedOn w:val="132"/>
    <w:link w:val="162"/>
    <w:uiPriority w:val="30"/>
    <w:rPr>
      <w:b/>
      <w:bCs/>
      <w:i/>
      <w:iCs/>
      <w:color w:val="4F81BD" w:themeColor="accent1"/>
      <w14:textFill>
        <w14:solidFill>
          <w14:schemeClr w14:val="accent1"/>
        </w14:solidFill>
      </w14:textFill>
    </w:rPr>
  </w:style>
  <w:style w:type="character" w:customStyle="1" w:styleId="164">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65">
    <w:name w:val="Intense Emphasis"/>
    <w:basedOn w:val="132"/>
    <w:qFormat/>
    <w:uiPriority w:val="21"/>
    <w:rPr>
      <w:b/>
      <w:bCs/>
      <w:i/>
      <w:iCs/>
      <w:color w:val="4F81BD" w:themeColor="accent1"/>
      <w14:textFill>
        <w14:solidFill>
          <w14:schemeClr w14:val="accent1"/>
        </w14:solidFill>
      </w14:textFill>
    </w:rPr>
  </w:style>
  <w:style w:type="character" w:customStyle="1" w:styleId="166">
    <w:name w:val="Subtle Reference"/>
    <w:basedOn w:val="132"/>
    <w:qFormat/>
    <w:uiPriority w:val="31"/>
    <w:rPr>
      <w:smallCaps/>
      <w:color w:val="C0504D" w:themeColor="accent2"/>
      <w:u w:val="single"/>
      <w14:textFill>
        <w14:solidFill>
          <w14:schemeClr w14:val="accent2"/>
        </w14:solidFill>
      </w14:textFill>
    </w:rPr>
  </w:style>
  <w:style w:type="character" w:customStyle="1" w:styleId="167">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8">
    <w:name w:val="Book Title"/>
    <w:basedOn w:val="132"/>
    <w:qFormat/>
    <w:uiPriority w:val="33"/>
    <w:rPr>
      <w:b/>
      <w:bCs/>
      <w:smallCaps/>
      <w:spacing w:val="5"/>
    </w:rPr>
  </w:style>
  <w:style w:type="paragraph" w:customStyle="1" w:styleId="169">
    <w:name w:val="TOC Heading"/>
    <w:basedOn w:val="3"/>
    <w:next w:val="1"/>
    <w:semiHidden/>
    <w:unhideWhenUsed/>
    <w:qFormat/>
    <w:uiPriority w:val="39"/>
    <w:pPr>
      <w:outlineLvl w:val="9"/>
    </w:pPr>
  </w:style>
  <w:style w:type="table" w:customStyle="1" w:styleId="170">
    <w:name w:val="横排选项"/>
    <w:basedOn w:val="32"/>
    <w:uiPriority w:val="58"/>
  </w:style>
  <w:style w:type="table" w:customStyle="1" w:styleId="171">
    <w:name w:val="竖排选项"/>
    <w:basedOn w:val="32"/>
    <w:uiPriority w:val="58"/>
  </w:style>
  <w:style w:type="character" w:customStyle="1" w:styleId="172">
    <w:name w:val="页眉 Char"/>
    <w:basedOn w:val="132"/>
    <w:link w:val="25"/>
    <w:uiPriority w:val="99"/>
    <w:rPr>
      <w:sz w:val="18"/>
      <w:szCs w:val="18"/>
    </w:rPr>
  </w:style>
  <w:style w:type="character" w:customStyle="1" w:styleId="173">
    <w:name w:val="页脚 Char"/>
    <w:basedOn w:val="132"/>
    <w:link w:val="24"/>
    <w:uiPriority w:val="99"/>
    <w:rPr>
      <w:sz w:val="18"/>
      <w:szCs w:val="18"/>
    </w:rPr>
  </w:style>
  <w:style w:type="paragraph" w:customStyle="1" w:styleId="174">
    <w:name w:val="ItemStem"/>
    <w:qFormat/>
    <w:uiPriority w:val="0"/>
    <w:pPr>
      <w:spacing w:after="200" w:line="312" w:lineRule="auto"/>
      <w:jc w:val="both"/>
    </w:pPr>
    <w:rPr>
      <w:rFonts w:asciiTheme="minorHAnsi" w:hAnsiTheme="minorHAnsi" w:eastAsiaTheme="minorEastAsia" w:cstheme="minorBidi"/>
      <w:sz w:val="21"/>
      <w:szCs w:val="21"/>
      <w:lang w:val="en-US" w:eastAsia="zh-CN" w:bidi="ar-SA"/>
    </w:rPr>
  </w:style>
  <w:style w:type="paragraph" w:customStyle="1" w:styleId="175">
    <w:name w:val="ItemQDesc"/>
    <w:basedOn w:val="174"/>
    <w:uiPriority w:val="0"/>
  </w:style>
  <w:style w:type="table" w:customStyle="1" w:styleId="176">
    <w:name w:val="TableOptsV"/>
    <w:basedOn w:val="32"/>
    <w:uiPriority w:val="99"/>
    <w:pPr>
      <w:spacing w:line="240" w:lineRule="auto"/>
    </w:pPr>
  </w:style>
  <w:style w:type="paragraph" w:customStyle="1" w:styleId="177">
    <w:name w:val="ItemAnswer"/>
    <w:basedOn w:val="1"/>
    <w:uiPriority w:val="0"/>
    <w:pPr>
      <w:spacing w:line="312" w:lineRule="auto"/>
    </w:pPr>
  </w:style>
  <w:style w:type="paragraph" w:customStyle="1" w:styleId="178">
    <w:name w:val="OptWithTabs4"/>
    <w:basedOn w:val="1"/>
    <w:next w:val="1"/>
    <w:uiPriority w:val="0"/>
    <w:pPr>
      <w:tabs>
        <w:tab w:val="left" w:pos="326"/>
        <w:tab w:val="left" w:pos="2453"/>
        <w:tab w:val="left" w:pos="4578"/>
        <w:tab w:val="left" w:pos="6705"/>
      </w:tabs>
    </w:pPr>
  </w:style>
  <w:style w:type="table" w:customStyle="1" w:styleId="179">
    <w:name w:val="TableGrid"/>
    <w:basedOn w:val="32"/>
    <w:uiPriority w:val="9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style>
  <w:style w:type="paragraph" w:customStyle="1" w:styleId="180">
    <w:name w:val="OptWithTabs2"/>
    <w:basedOn w:val="178"/>
    <w:next w:val="1"/>
    <w:qFormat/>
    <w:uiPriority w:val="0"/>
    <w:pPr>
      <w:tabs>
        <w:tab w:val="clear" w:pos="2453"/>
        <w:tab w:val="clear" w:pos="6705"/>
      </w:tabs>
    </w:pPr>
  </w:style>
  <w:style w:type="paragraph" w:customStyle="1" w:styleId="181">
    <w:name w:val="OptWithTabs1"/>
    <w:basedOn w:val="178"/>
    <w:next w:val="1"/>
    <w:qFormat/>
    <w:uiPriority w:val="0"/>
    <w:pPr>
      <w:tabs>
        <w:tab w:val="clear" w:pos="2453"/>
        <w:tab w:val="clear" w:pos="4578"/>
        <w:tab w:val="clear" w:pos="6705"/>
      </w:tabs>
    </w:pPr>
  </w:style>
  <w:style w:type="paragraph" w:customStyle="1" w:styleId="182">
    <w:name w:val="OptWithTabs3"/>
    <w:basedOn w:val="178"/>
    <w:next w:val="1"/>
    <w:uiPriority w:val="0"/>
    <w:pPr>
      <w:tabs>
        <w:tab w:val="left" w:pos="3066"/>
        <w:tab w:val="left" w:pos="5796"/>
        <w:tab w:val="clear" w:pos="2453"/>
        <w:tab w:val="clear" w:pos="4578"/>
        <w:tab w:val="clear" w:pos="6705"/>
      </w:tabs>
    </w:pPr>
  </w:style>
  <w:style w:type="paragraph" w:customStyle="1" w:styleId="183">
    <w:name w:val="ItemStemSpecialEnglishDuanWenGaiCuo1"/>
    <w:basedOn w:val="174"/>
    <w:qFormat/>
    <w:uiPriority w:val="0"/>
    <w:pPr>
      <w:spacing w:line="408" w:lineRule="auto"/>
    </w:pPr>
  </w:style>
  <w:style w:type="paragraph" w:customStyle="1" w:styleId="184">
    <w:name w:val="ItemQDescSpecialEnglishDanJuGaiCuo"/>
    <w:basedOn w:val="175"/>
    <w:qFormat/>
    <w:uiPriority w:val="0"/>
    <w:pPr>
      <w:tabs>
        <w:tab w:val="right" w:pos="8610"/>
      </w:tabs>
    </w:pPr>
  </w:style>
  <w:style w:type="paragraph" w:customStyle="1" w:styleId="185">
    <w:name w:val="ItemStemSpecialEnglishDuanWenGaiCuo2"/>
    <w:basedOn w:val="174"/>
    <w:qFormat/>
    <w:uiPriority w:val="0"/>
    <w:pPr>
      <w:tabs>
        <w:tab w:val="right" w:pos="8610"/>
      </w:tabs>
    </w:pPr>
  </w:style>
  <w:style w:type="table" w:customStyle="1" w:styleId="186">
    <w:name w:val="TableOptsEnglishXuanCiTianKong"/>
    <w:basedOn w:val="32"/>
    <w:uiPriority w:val="99"/>
    <w:pPr>
      <w:tabs>
        <w:tab w:val="left" w:pos="1680"/>
        <w:tab w:val="left" w:pos="3360"/>
        <w:tab w:val="left" w:pos="5040"/>
        <w:tab w:val="left" w:pos="6720"/>
      </w:tabs>
      <w:spacing w:line="240" w:lineRule="auto"/>
    </w:pPr>
    <w:tblPr>
      <w:tblBorders>
        <w:top w:val="single" w:color="auto" w:sz="4" w:space="0"/>
        <w:left w:val="single" w:color="auto" w:sz="4" w:space="0"/>
        <w:bottom w:val="single" w:color="auto" w:sz="4" w:space="0"/>
        <w:right w:val="single" w:color="auto" w:sz="4" w:space="0"/>
      </w:tblBorders>
    </w:tblPr>
  </w:style>
  <w:style w:type="paragraph" w:customStyle="1" w:styleId="187">
    <w:name w:val="LinespaceMathQuestion"/>
    <w:basedOn w:val="1"/>
    <w:next w:val="1"/>
    <w:uiPriority w:val="0"/>
    <w:pPr>
      <w:tabs>
        <w:tab w:val="left" w:pos="195"/>
      </w:tabs>
      <w:spacing w:line="16" w:lineRule="exact"/>
      <w:ind w:left="93" w:hanging="93" w:hangingChars="93"/>
    </w:pPr>
  </w:style>
  <w:style w:type="paragraph" w:customStyle="1" w:styleId="188">
    <w:name w:val="ItemQDescSpecialEnglishDanXuan2"/>
    <w:basedOn w:val="187"/>
    <w:qFormat/>
    <w:uiPriority w:val="0"/>
    <w:pPr>
      <w:tabs>
        <w:tab w:val="left" w:pos="307"/>
        <w:tab w:val="clear" w:pos="195"/>
      </w:tabs>
      <w:ind w:left="146" w:hanging="146" w:hangingChars="146"/>
    </w:pPr>
  </w:style>
  <w:style w:type="table" w:customStyle="1" w:styleId="189">
    <w:name w:val="TableGrid1x1"/>
    <w:basedOn w:val="179"/>
    <w:uiPriority w:val="99"/>
  </w:style>
  <w:style w:type="paragraph" w:customStyle="1" w:styleId="190">
    <w:name w:val="TitleSpecialMath"/>
    <w:basedOn w:val="1"/>
    <w:next w:val="1"/>
    <w:uiPriority w:val="0"/>
    <w:pPr>
      <w:ind w:left="193" w:hanging="193"/>
      <w:jc w:val="center"/>
    </w:pPr>
    <w:rPr>
      <w:b/>
      <w:sz w:val="24"/>
    </w:rPr>
  </w:style>
  <w:style w:type="paragraph" w:customStyle="1" w:styleId="191">
    <w:name w:val="LinespaceMathQuestionType"/>
    <w:basedOn w:val="1"/>
    <w:next w:val="1"/>
    <w:qFormat/>
    <w:uiPriority w:val="0"/>
    <w:pPr>
      <w:spacing w:line="160" w:lineRule="exact"/>
      <w:ind w:left="193" w:hanging="193"/>
    </w:pPr>
  </w:style>
  <w:style w:type="paragraph" w:customStyle="1" w:styleId="192">
    <w:name w:val="Title2SpecialMath"/>
    <w:basedOn w:val="1"/>
    <w:next w:val="1"/>
    <w:uiPriority w:val="0"/>
    <w:pPr>
      <w:jc w:val="center"/>
    </w:pPr>
  </w:style>
  <w:style w:type="paragraph" w:customStyle="1" w:styleId="193">
    <w:name w:val="ItemQDescSpecialMathIndent1"/>
    <w:basedOn w:val="174"/>
    <w:uiPriority w:val="0"/>
    <w:pPr>
      <w:tabs>
        <w:tab w:val="left" w:pos="515"/>
      </w:tabs>
      <w:ind w:left="245" w:leftChars="134" w:hanging="111" w:hangingChars="111"/>
    </w:pPr>
  </w:style>
  <w:style w:type="paragraph" w:customStyle="1" w:styleId="194">
    <w:name w:val="ItemQDescSpecialMathIndent2"/>
    <w:basedOn w:val="174"/>
    <w:uiPriority w:val="0"/>
    <w:pPr>
      <w:tabs>
        <w:tab w:val="left" w:pos="613"/>
      </w:tabs>
      <w:ind w:left="292" w:leftChars="134" w:hanging="158" w:hangingChars="158"/>
    </w:pPr>
  </w:style>
  <w:style w:type="paragraph" w:customStyle="1" w:styleId="195">
    <w:name w:val="OptWithTabs4SpecialMathIndent1"/>
    <w:basedOn w:val="1"/>
    <w:next w:val="1"/>
    <w:uiPriority w:val="0"/>
    <w:pPr>
      <w:tabs>
        <w:tab w:val="left" w:pos="603"/>
        <w:tab w:val="left" w:pos="2799"/>
        <w:tab w:val="left" w:pos="5055"/>
        <w:tab w:val="left" w:pos="7335"/>
      </w:tabs>
    </w:pPr>
  </w:style>
  <w:style w:type="paragraph" w:customStyle="1" w:styleId="196">
    <w:name w:val="OptWithTabs2SpecialMathIndent1"/>
    <w:basedOn w:val="195"/>
    <w:next w:val="1"/>
    <w:qFormat/>
    <w:uiPriority w:val="0"/>
    <w:pPr>
      <w:tabs>
        <w:tab w:val="clear" w:pos="2799"/>
        <w:tab w:val="clear" w:pos="7335"/>
      </w:tabs>
    </w:pPr>
  </w:style>
  <w:style w:type="paragraph" w:customStyle="1" w:styleId="197">
    <w:name w:val="OptWithTabs1SpecialMathIndent1"/>
    <w:basedOn w:val="196"/>
    <w:next w:val="1"/>
    <w:qFormat/>
    <w:uiPriority w:val="0"/>
    <w:pPr>
      <w:tabs>
        <w:tab w:val="clear" w:pos="5055"/>
      </w:tabs>
    </w:pPr>
  </w:style>
  <w:style w:type="paragraph" w:customStyle="1" w:styleId="198">
    <w:name w:val="OptWithTabs4SpecialMathIndent2"/>
    <w:basedOn w:val="1"/>
    <w:next w:val="1"/>
    <w:qFormat/>
    <w:uiPriority w:val="0"/>
    <w:pPr>
      <w:tabs>
        <w:tab w:val="left" w:pos="729"/>
        <w:tab w:val="left" w:pos="2913"/>
        <w:tab w:val="left" w:pos="5151"/>
        <w:tab w:val="left" w:pos="7371"/>
      </w:tabs>
    </w:pPr>
  </w:style>
  <w:style w:type="paragraph" w:customStyle="1" w:styleId="199">
    <w:name w:val="OptWithTabs2SpecialMathIndent2"/>
    <w:basedOn w:val="198"/>
    <w:next w:val="1"/>
    <w:qFormat/>
    <w:uiPriority w:val="0"/>
    <w:pPr>
      <w:tabs>
        <w:tab w:val="clear" w:pos="2913"/>
        <w:tab w:val="clear" w:pos="7371"/>
      </w:tabs>
    </w:pPr>
  </w:style>
  <w:style w:type="paragraph" w:customStyle="1" w:styleId="200">
    <w:name w:val="OptWithTabs1SpecialMathIndent2"/>
    <w:basedOn w:val="199"/>
    <w:next w:val="1"/>
    <w:qFormat/>
    <w:uiPriority w:val="0"/>
    <w:pPr>
      <w:tabs>
        <w:tab w:val="clear" w:pos="5151"/>
      </w:tabs>
    </w:pPr>
  </w:style>
  <w:style w:type="paragraph" w:customStyle="1" w:styleId="201">
    <w:name w:val="ItemQDescSpecialMathIndent1Indent1"/>
    <w:basedOn w:val="174"/>
    <w:uiPriority w:val="0"/>
    <w:pPr>
      <w:tabs>
        <w:tab w:val="left" w:pos="893"/>
      </w:tabs>
      <w:ind w:left="425" w:leftChars="269" w:hanging="156" w:hangingChars="156"/>
    </w:pPr>
  </w:style>
  <w:style w:type="paragraph" w:customStyle="1" w:styleId="202">
    <w:name w:val="ItemQDescSpecialMathIndent2Indent1"/>
    <w:basedOn w:val="174"/>
    <w:uiPriority w:val="0"/>
    <w:pPr>
      <w:tabs>
        <w:tab w:val="left" w:pos="895"/>
      </w:tabs>
      <w:ind w:left="446" w:leftChars="286" w:hanging="160" w:hangingChars="160"/>
    </w:pPr>
  </w:style>
  <w:style w:type="paragraph" w:customStyle="1" w:styleId="203">
    <w:name w:val="ItemSub2QDescSpecialMathIndent"/>
    <w:basedOn w:val="202"/>
    <w:qFormat/>
    <w:uiPriority w:val="0"/>
    <w:pPr>
      <w:ind w:left="572" w:leftChars="412"/>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A063C-F276-4C38-B33D-12459E4EBF6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Cisco Employee</dc:creator>
  <dc:description>generated by python-docx</dc:description>
  <cp:lastModifiedBy>netsun</cp:lastModifiedBy>
  <cp:lastPrinted>2020-10-30T03:29:00Z</cp:lastPrinted>
  <dcterms:modified xsi:type="dcterms:W3CDTF">2021-06-26T15:34:24Z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43D969359BC84444A81E610CB51C2870</vt:lpwstr>
  </property>
</Properties>
</file>