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A5" w:rsidRPr="0087445D" w:rsidRDefault="005D7571" w:rsidP="0087445D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87445D">
        <w:rPr>
          <w:rFonts w:ascii="宋体" w:eastAsia="宋体" w:hAnsi="宋体" w:cs="宋体" w:hint="eastAsia"/>
          <w:b/>
          <w:noProof/>
          <w:kern w:val="0"/>
          <w:sz w:val="32"/>
          <w:szCs w:val="32"/>
          <w:lang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11188700</wp:posOffset>
            </wp:positionH>
            <wp:positionV relativeFrom="topMargin">
              <wp:posOffset>11747500</wp:posOffset>
            </wp:positionV>
            <wp:extent cx="355600" cy="406400"/>
            <wp:effectExtent l="0" t="0" r="0" b="0"/>
            <wp:wrapNone/>
            <wp:docPr id="100073" name="图片 10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76179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445D">
        <w:rPr>
          <w:rFonts w:ascii="宋体" w:eastAsia="宋体" w:hAnsi="宋体" w:cs="宋体" w:hint="eastAsia"/>
          <w:b/>
          <w:kern w:val="0"/>
          <w:sz w:val="32"/>
          <w:szCs w:val="32"/>
          <w:lang w:bidi="ar"/>
        </w:rPr>
        <w:t>期末巩固提分卷（一）</w:t>
      </w:r>
    </w:p>
    <w:p w:rsidR="00E760A5" w:rsidRPr="0087445D" w:rsidRDefault="005D7571" w:rsidP="0087445D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87445D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历史考试</w:t>
      </w:r>
    </w:p>
    <w:p w:rsidR="00E760A5" w:rsidRPr="0087445D" w:rsidRDefault="005D7571" w:rsidP="0087445D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 w:val="32"/>
          <w:szCs w:val="32"/>
        </w:rPr>
      </w:pPr>
      <w:r w:rsidRPr="0087445D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考试时间：</w:t>
      </w:r>
      <w:r w:rsidRPr="0087445D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90</w:t>
      </w:r>
      <w:r w:rsidRPr="0087445D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分钟</w:t>
      </w:r>
      <w:r w:rsidRPr="0087445D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     </w:t>
      </w:r>
      <w:r w:rsidRPr="0087445D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满分：</w:t>
      </w:r>
      <w:r w:rsidRPr="0087445D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100</w:t>
      </w:r>
      <w:r w:rsidRPr="0087445D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分</w:t>
      </w:r>
      <w:r w:rsidRPr="0087445D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br/>
      </w:r>
      <w:r w:rsidRPr="0087445D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姓名：</w:t>
      </w:r>
      <w:r w:rsidRPr="0087445D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 xml:space="preserve">__________ </w:t>
      </w:r>
      <w:r w:rsidRPr="0087445D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班级：</w:t>
      </w:r>
      <w:r w:rsidRPr="0087445D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__________</w:t>
      </w:r>
      <w:r w:rsidRPr="0087445D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考号：</w:t>
      </w:r>
      <w:r w:rsidRPr="0087445D"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__________</w:t>
      </w:r>
    </w:p>
    <w:tbl>
      <w:tblPr>
        <w:tblStyle w:val="TableGridPHPDOCX"/>
        <w:tblW w:w="0" w:type="auto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</w:tblBorders>
        <w:tblLook w:val="04A0" w:firstRow="1" w:lastRow="0" w:firstColumn="1" w:lastColumn="0" w:noHBand="0" w:noVBand="1"/>
      </w:tblPr>
      <w:tblGrid>
        <w:gridCol w:w="2400"/>
        <w:gridCol w:w="2400"/>
        <w:gridCol w:w="2400"/>
        <w:gridCol w:w="2400"/>
      </w:tblGrid>
      <w:tr w:rsidR="00AC43F9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760A5" w:rsidRPr="0087445D" w:rsidRDefault="005D7571" w:rsidP="0087445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87445D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题号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760A5" w:rsidRPr="0087445D" w:rsidRDefault="005D7571" w:rsidP="0087445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87445D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一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760A5" w:rsidRPr="0087445D" w:rsidRDefault="005D7571" w:rsidP="0087445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87445D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二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760A5" w:rsidRPr="0087445D" w:rsidRDefault="005D7571" w:rsidP="0087445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87445D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总分</w:t>
            </w:r>
          </w:p>
        </w:tc>
      </w:tr>
      <w:tr w:rsidR="00AC43F9">
        <w:tc>
          <w:tcPr>
            <w:tcW w:w="240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760A5" w:rsidRPr="0087445D" w:rsidRDefault="005D7571" w:rsidP="0087445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87445D">
              <w:rPr>
                <w:rFonts w:ascii="宋体" w:eastAsia="宋体" w:hAnsi="宋体" w:cs="宋体" w:hint="eastAsia"/>
                <w:color w:val="000000"/>
                <w:kern w:val="0"/>
                <w:position w:val="-3"/>
                <w:sz w:val="32"/>
                <w:szCs w:val="32"/>
                <w:lang w:bidi="ar"/>
              </w:rPr>
              <w:t>评分</w:t>
            </w: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760A5" w:rsidRPr="0087445D" w:rsidRDefault="00E760A5" w:rsidP="0087445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760A5" w:rsidRPr="0087445D" w:rsidRDefault="00E760A5" w:rsidP="0087445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760A5" w:rsidRPr="0087445D" w:rsidRDefault="00E760A5" w:rsidP="0087445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</w:tbl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*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注意事项：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1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、填写答题卡的内容用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2B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铅笔填写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br/>
        <w:t>2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、提前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xx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分钟收取答题卡</w:t>
      </w:r>
    </w:p>
    <w:p w:rsidR="00E760A5" w:rsidRPr="0087445D" w:rsidRDefault="005D7571" w:rsidP="0087445D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第Ⅰ卷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客观题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808080"/>
          <w:kern w:val="0"/>
          <w:szCs w:val="21"/>
          <w:lang w:bidi="ar"/>
        </w:rPr>
        <w:t>第Ⅰ卷的注释</w:t>
      </w:r>
    </w:p>
    <w:tbl>
      <w:tblPr>
        <w:tblStyle w:val="NormalTablePHPDOCX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2700"/>
      </w:tblGrid>
      <w:tr w:rsidR="00AC43F9"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760A5" w:rsidRPr="0087445D" w:rsidRDefault="005D7571" w:rsidP="0087445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7445D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阅卷人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760A5" w:rsidRPr="0087445D" w:rsidRDefault="005D7571" w:rsidP="0087445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7445D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760A5" w:rsidRPr="0087445D" w:rsidRDefault="005D7571" w:rsidP="0087445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7445D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一、单选题（共</w:t>
            </w:r>
            <w:r w:rsidRPr="0087445D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25</w:t>
            </w:r>
            <w:r w:rsidRPr="0087445D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题；共</w:t>
            </w:r>
            <w:r w:rsidRPr="0087445D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50</w:t>
            </w:r>
            <w:r w:rsidRPr="0087445D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分）</w:t>
            </w:r>
          </w:p>
        </w:tc>
      </w:tr>
      <w:tr w:rsidR="00AC43F9">
        <w:trPr>
          <w:gridAfter w:val="1"/>
          <w:wAfter w:w="2700" w:type="dxa"/>
        </w:trPr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760A5" w:rsidRPr="0087445D" w:rsidRDefault="005D7571" w:rsidP="0087445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7445D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得分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760A5" w:rsidRPr="0087445D" w:rsidRDefault="005D7571" w:rsidP="0087445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7445D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</w:tr>
    </w:tbl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下图中能反映半坡人生产生活的是（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7445D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稻谷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847725" cy="790575"/>
            <wp:effectExtent l="0" t="0" r="9525" b="9525"/>
            <wp:docPr id="59" name="图片 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035683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58" name="图片 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671141" name="图片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半地穴式房屋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62025" cy="666750"/>
            <wp:effectExtent l="0" t="0" r="9525" b="0"/>
            <wp:docPr id="60" name="图片 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32951" name="图片 3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甲骨文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857250" cy="742950"/>
            <wp:effectExtent l="0" t="0" r="0" b="0"/>
            <wp:docPr id="56" name="图片 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96806" name="图片 4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</w:t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司母戊鼎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800100" cy="800100"/>
            <wp:effectExtent l="0" t="0" r="0" b="0"/>
            <wp:docPr id="57" name="图片 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86803" name="图片 5" descr="IMG_2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他的作品《兰亭序》有“天下第一行书”的美誉，他本人更被后人称为“书圣”，他是（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王羲之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70" name="图片 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85879" name="图片 6" descr="IMG_26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颜真卿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71" name="图片 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68604" name="图片 7" descr="IMG_2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柳公权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72" name="图片 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518421" name="图片 8" descr="IMG_26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顾恺之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神话传说中，黄帝之后，黄河流域先后出了三个有名的人物叫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尧、舜、禹，他们都是通过推举的方式成为部落联盟首领的。历史上把这种产生首领的办法称为（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选举制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67" name="图片 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39829" name="图片 9" descr="IMG_26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投票制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68" name="图片 1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103807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世袭制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69" name="图片 1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526317" name="图片 11" descr="IMG_2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禅让制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下列人物中，被称为“书圣”的是（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顾恺之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65" name="图片 1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519419" name="图片 12" descr="IMG_26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王羲之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66" name="图片 1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325085" name="图片 13" descr="IMG_26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钟繇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64" name="图片 1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34837" name="图片 14" descr="IMG_26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贾思勰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5.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甲骨文一般刻写在哪里（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龟甲或兽骨上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青铜器上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竹简上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纸上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6.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东汉、魏、晋时期，分布在蒙古草原上的哪两个民族由北向南迁到山西一带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?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氐族和羌族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63" name="图片 1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504783" name="图片 15" descr="IMG_27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鲜卑族和匈奴族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62" name="图片 1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122824" name="图片 16" descr="IMG_27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羌族和鲜卑族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</w:t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61" name="图片 1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044256" name="图片 17" descr="IMG_27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匈奴族和羯族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7.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公元前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210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年，一位前往南海郡做生意的商人携带的货币应该是（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7445D">
        <w:rPr>
          <w:rFonts w:ascii="宋体" w:eastAsia="宋体" w:hAnsi="宋体" w:cs="宋体" w:hint="eastAsia"/>
          <w:kern w:val="0"/>
          <w:szCs w:val="21"/>
          <w:lang w:bidi="ar"/>
        </w:rPr>
        <w:br/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开元通宝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723900" cy="723900"/>
            <wp:effectExtent l="0" t="0" r="0" b="0"/>
            <wp:docPr id="55" name="图片 1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539738" name="图片 18" descr="IMG_27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刀形币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657225" cy="666750"/>
            <wp:effectExtent l="0" t="0" r="9525" b="0"/>
            <wp:docPr id="54" name="图片 1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003022" name="图片 19" descr="IMG_27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秦圆形方孔钱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885825" cy="752475"/>
            <wp:effectExtent l="0" t="0" r="9525" b="9525"/>
            <wp:docPr id="46" name="图片 2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577438" name="图片 20" descr="IMG_27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</w:t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Times New Roman"/>
          <w:noProof/>
          <w:szCs w:val="21"/>
        </w:rPr>
        <w:lastRenderedPageBreak/>
        <w:drawing>
          <wp:inline distT="0" distB="0" distL="114300" distR="114300">
            <wp:extent cx="28575" cy="38100"/>
            <wp:effectExtent l="0" t="0" r="9525" b="0"/>
            <wp:docPr id="45" name="图片 2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223457" name="图片 21" descr="IMG_2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交子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676275" cy="742950"/>
            <wp:effectExtent l="0" t="0" r="9525" b="0"/>
            <wp:docPr id="52" name="图片 2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952506" name="图片 22" descr="IMG_27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8.(2011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·怀化学业考试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)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将“公天下”变成“家天下”，并由此建立了我国历史上第一个王朝的是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(     )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周武王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大禹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商汤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</w:t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嬴政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9.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王国维说：“欲观周之所以定天下，必自其制度始矣……封建子弟之制、君天子臣诸侯之制。”对材料中所说的“周的制度”，下面理解不正确的是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(     )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这是西周实行的分封制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51" name="图片 2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201814" name="图片 23" descr="IMG_27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目的是为了巩固统治</w:t>
      </w:r>
      <w:r w:rsidRPr="0087445D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它使西周成为强盛的国家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</w:t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47" name="图片 2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573454" name="图片 24" descr="IMG_27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它标志着西周进入封建时代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10.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相传，造出衣裳、舟车、宫室等，为后世的衣食住行奠定基础的“人文初祖”是（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黄帝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50" name="图片 2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387428" name="图片 25" descr="IMG_28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尧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9" name="图片 2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282769" name="图片 26" descr="IMG_28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舜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8" name="图片 2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71620" name="图片 27" descr="IMG_28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禹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11.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“秦王扫六合，虎视何雄哉”的“秦王”在统一全国后，采取了一系列措施来巩固国家政权，下列与史实不符的是（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废除丞相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废除分封制，推行郡县制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统一度量衡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</w:t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建立皇帝制度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12.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位于河南省安阳市的殷墟遗址是商代都城遗址。商代的哪一位国王将都城迁到了这里（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汤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0" name="图片 2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319993" name="图片 28" descr="IMG_28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盘庚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2" name="图片 2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455174" name="图片 29" descr="IMG_28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纣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43" name="图片 3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58162" name="图片 30" descr="IMG_28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武丁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13.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张仲景“勤求古训，博采众方”，其著作全面阐述了中医理论和治病原则。该著作是（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《伤寒杂病论》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41" name="图片 3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44883" name="图片 31" descr="IMG_2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《丹经》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87445D">
        <w:rPr>
          <w:rFonts w:ascii="宋体" w:eastAsia="宋体" w:hAnsi="宋体" w:cs="Times New Roman"/>
          <w:noProof/>
          <w:szCs w:val="21"/>
        </w:rPr>
        <w:lastRenderedPageBreak/>
        <w:drawing>
          <wp:inline distT="0" distB="0" distL="114300" distR="114300">
            <wp:extent cx="28575" cy="38100"/>
            <wp:effectExtent l="0" t="0" r="9525" b="0"/>
            <wp:docPr id="44" name="图片 3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479175" name="图片 32" descr="IMG_28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《本草纲目》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</w:t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53" name="图片 3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30480" name="图片 33" descr="IMG_28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《金刚经》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14.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“百家争鸣”中的“百家”是指（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众多豪门望族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20" name="图片 3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53726" name="图片 34" descr="IMG_28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众多思想流派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21" name="图片 3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45980" name="图片 35" descr="IMG_29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众多地方政权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</w:t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22" name="图片 3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398143" name="图片 36" descr="IMG_29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众多文学形式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15.2017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日举行的轩辕黄帝公祭典礼，表达了中华儿女对始祖黄帝的崇敬与感恩之情。下列人物中与黄帝一起被尊奉为中华民族人文始祖的是（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炎帝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23" name="图片 3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92962" name="图片 37" descr="IMG_29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尧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24" name="图片 3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888001" name="图片 38" descr="IMG_29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舜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25" name="图片 3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234878" name="图片 39" descr="IMG_29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禹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16.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下列选项错误的一组是（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司马迁——《史记》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26" name="图片 4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942037" name="图片 40" descr="IMG_29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宋应星——《齐民要术》</w:t>
      </w:r>
      <w:r w:rsidRPr="0087445D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张择端——《清明上河图》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</w:t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27" name="图片 4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723759" name="图片 41" descr="IMG_29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郦道元——《水经注》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17.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东晋王羲之的书法独创一家，行书、草书流畅潇洒，“飘若浮云，矫若惊龙”。他被尊为“书圣”。以下书法作品中，他的代表作是（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276350" cy="1533525"/>
            <wp:effectExtent l="0" t="0" r="0" b="9525"/>
            <wp:docPr id="28" name="图片 4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471426" name="图片 42" descr="IMG_29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 xml:space="preserve">B.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724150" cy="1466850"/>
            <wp:effectExtent l="0" t="0" r="0" b="0"/>
            <wp:docPr id="29" name="图片 4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92448" name="图片 43" descr="IMG_29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87445D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219200" cy="1447800"/>
            <wp:effectExtent l="0" t="0" r="0" b="0"/>
            <wp:docPr id="30" name="图片 4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56272" name="图片 44" descr="IMG_29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       </w:t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31" name="图片 4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01485" name="图片 45" descr="IMG_3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724150" cy="1409700"/>
            <wp:effectExtent l="0" t="0" r="0" b="0"/>
            <wp:docPr id="32" name="图片 4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541990" name="图片 46" descr="IMG_30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18.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下列事物出现的先后顺序是（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①青铜器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②陶器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③石器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④铁器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①②③④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33" name="图片 4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672971" name="图片 47" descr="IMG_3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④③②①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34" name="图片 4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681247" name="图片 48" descr="IMG_3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③②①④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35" name="图片 4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545397" name="图片 49" descr="IMG_3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②①④③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19.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下图所列内容反映的历史事件是（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724025" cy="1038225"/>
            <wp:effectExtent l="0" t="0" r="9525" b="9525"/>
            <wp:docPr id="36" name="图片 5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06475" name="图片 50" descr="IMG_30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百家争鸣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Times New Roman"/>
          <w:noProof/>
          <w:szCs w:val="21"/>
        </w:rPr>
        <w:lastRenderedPageBreak/>
        <w:drawing>
          <wp:inline distT="0" distB="0" distL="114300" distR="114300">
            <wp:extent cx="28575" cy="38100"/>
            <wp:effectExtent l="0" t="0" r="9525" b="0"/>
            <wp:docPr id="37" name="图片 5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54566" name="图片 51" descr="IMG_3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秦始皇巩固统一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38" name="图片 5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919055" name="图片 52" descr="IMG_3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商鞅变法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39" name="图片 5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264986" name="图片 53" descr="IMG_3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北魏孝文帝改革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舜当上部落首领的方式是（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通过禅让制度，大家推荐继位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10" name="图片 5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012585" name="图片 54" descr="IMG_30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凭借家族特权，继承首领位置</w:t>
      </w:r>
      <w:r w:rsidRPr="0087445D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治水建立功业，人民拥戴上台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</w:t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11" name="图片 5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821394" name="图片 55" descr="IMG_3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通过部落战争，战胜其他部落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21.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2015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·江苏泰州）中国古代文学体裁多样，成就辉煌。下列叙述正确的是（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唐朝诗人李白的诗作有“诗史”之称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9" name="图片 5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49034" name="图片 56" descr="IMG_3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《水调歌头·明月几时有》是宋词中婉约派的代表作</w:t>
      </w:r>
      <w:r w:rsidRPr="0087445D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元杂剧作家中最负盛名的是辛弃疾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9525" cy="38100"/>
            <wp:effectExtent l="0" t="0" r="9525" b="0"/>
            <wp:docPr id="13" name="图片 5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32444" name="图片 57" descr="IMG_3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《红楼梦》是中国古典小说的巅峰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22.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西汉初年，统治者实行休养生息政策的直接原因是（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社会经济非常萧条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2" name="图片 5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817921" name="图片 58" descr="IMG_3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统治者宽厚仁慈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5" name="图片 5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05720" name="图片 59" descr="IMG_3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儒家思想的盛行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9050" cy="38100"/>
            <wp:effectExtent l="0" t="0" r="0" b="0"/>
            <wp:docPr id="14" name="图片 6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366603" name="图片 60" descr="IMG_3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社会劳动力缺乏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23.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如图是苏州某纪念馆墙壁上的一幅人物画像，请你根据所学知识判断，此纪念馆纪念的是（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1133475" cy="1581150"/>
            <wp:effectExtent l="0" t="0" r="9525" b="0"/>
            <wp:docPr id="17" name="图片 6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442807" name="图片 61" descr="IMG_31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kern w:val="0"/>
          <w:szCs w:val="21"/>
          <w:lang w:bidi="ar"/>
        </w:rPr>
        <w:t xml:space="preserve">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李白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Times New Roman"/>
          <w:noProof/>
          <w:szCs w:val="21"/>
          <w:lang w:bidi="ar"/>
        </w:rPr>
      </w:pP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16" name="图片 6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859382" name="图片 62" descr="IMG_3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杜甫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19" name="图片 6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169515" name="图片 63" descr="IMG_3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白居易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                          </w:t>
      </w:r>
      <w:r w:rsidRPr="0087445D">
        <w:rPr>
          <w:rFonts w:ascii="宋体" w:eastAsia="宋体" w:hAnsi="宋体" w:cs="Times New Roman"/>
          <w:noProof/>
          <w:szCs w:val="21"/>
        </w:rPr>
        <w:drawing>
          <wp:inline distT="0" distB="0" distL="114300" distR="114300">
            <wp:extent cx="28575" cy="38100"/>
            <wp:effectExtent l="0" t="0" r="9525" b="0"/>
            <wp:docPr id="18" name="图片 6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189204" name="图片 64" descr="IMG_3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房玄龄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24.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统一全国后，秦始皇在中央设置的太尉一职曾“虚设其位”。对秦朝这一现象较为合理的解释是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(   )    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A.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削弱中央军事力量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B.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增强地方军事权力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</w:t>
      </w:r>
    </w:p>
    <w:p w:rsidR="00255D7C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C.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皇帝亲自控制军权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</w:t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D.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丞相、太尉职能合一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25.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为了巩固统治，西周时期用血缘关系来维系统治集团内部稳定的政治制度是（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E760A5" w:rsidRPr="0087445D" w:rsidRDefault="005D7571" w:rsidP="0087445D">
      <w:pPr>
        <w:widowControl/>
        <w:autoSpaceDE w:val="0"/>
        <w:spacing w:line="360" w:lineRule="auto"/>
        <w:ind w:left="150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A.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三公九卿制</w:t>
      </w:r>
      <w:r w:rsidRPr="0087445D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B.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郡县制</w:t>
      </w:r>
      <w:r w:rsidRPr="0087445D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C.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王位世袭制</w:t>
      </w:r>
      <w:r w:rsidRPr="0087445D">
        <w:rPr>
          <w:rFonts w:ascii="宋体" w:eastAsia="宋体" w:hAnsi="宋体" w:cs="宋体" w:hint="eastAsia"/>
          <w:kern w:val="0"/>
          <w:szCs w:val="21"/>
          <w:lang w:bidi="ar"/>
        </w:rPr>
        <w:br/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D.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分封制</w:t>
      </w:r>
    </w:p>
    <w:p w:rsidR="00E760A5" w:rsidRPr="0087445D" w:rsidRDefault="005D7571" w:rsidP="0087445D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760A5" w:rsidRPr="0087445D" w:rsidRDefault="005D7571" w:rsidP="0087445D">
      <w:pPr>
        <w:widowControl/>
        <w:autoSpaceDE w:val="0"/>
        <w:spacing w:line="360" w:lineRule="auto"/>
        <w:jc w:val="center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第Ⅱ卷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主观题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808080"/>
          <w:kern w:val="0"/>
          <w:szCs w:val="21"/>
          <w:lang w:bidi="ar"/>
        </w:rPr>
        <w:t>第Ⅱ卷的注释</w:t>
      </w:r>
    </w:p>
    <w:tbl>
      <w:tblPr>
        <w:tblStyle w:val="NormalTablePHPDOCX"/>
        <w:tblW w:w="0" w:type="auto"/>
        <w:tblLook w:val="04A0" w:firstRow="1" w:lastRow="0" w:firstColumn="1" w:lastColumn="0" w:noHBand="0" w:noVBand="1"/>
      </w:tblPr>
      <w:tblGrid>
        <w:gridCol w:w="1200"/>
        <w:gridCol w:w="1200"/>
        <w:gridCol w:w="2700"/>
      </w:tblGrid>
      <w:tr w:rsidR="00AC43F9"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760A5" w:rsidRPr="0087445D" w:rsidRDefault="005D7571" w:rsidP="0087445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7445D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阅卷人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760A5" w:rsidRPr="0087445D" w:rsidRDefault="005D7571" w:rsidP="0087445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7445D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760A5" w:rsidRPr="0087445D" w:rsidRDefault="005D7571" w:rsidP="0087445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7445D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二、材料分析题（共</w:t>
            </w:r>
            <w:r w:rsidRPr="0087445D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3</w:t>
            </w:r>
            <w:r w:rsidRPr="0087445D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题；共</w:t>
            </w:r>
            <w:r w:rsidRPr="0087445D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50</w:t>
            </w:r>
            <w:r w:rsidRPr="0087445D">
              <w:rPr>
                <w:rFonts w:ascii="宋体" w:eastAsia="宋体" w:hAnsi="宋体" w:cs="宋体" w:hint="eastAsia"/>
                <w:b/>
                <w:color w:val="000000"/>
                <w:kern w:val="0"/>
                <w:position w:val="-2"/>
                <w:szCs w:val="21"/>
                <w:lang w:bidi="ar"/>
              </w:rPr>
              <w:t>分）</w:t>
            </w:r>
          </w:p>
        </w:tc>
      </w:tr>
      <w:tr w:rsidR="00AC43F9">
        <w:trPr>
          <w:gridAfter w:val="1"/>
          <w:wAfter w:w="2700" w:type="dxa"/>
        </w:trPr>
        <w:tc>
          <w:tcPr>
            <w:tcW w:w="12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760A5" w:rsidRPr="0087445D" w:rsidRDefault="005D7571" w:rsidP="0087445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7445D">
              <w:rPr>
                <w:rFonts w:ascii="宋体" w:eastAsia="宋体" w:hAnsi="宋体" w:cs="宋体" w:hint="eastAsia"/>
                <w:b/>
                <w:color w:val="000000"/>
                <w:kern w:val="0"/>
                <w:position w:val="-3"/>
                <w:szCs w:val="21"/>
                <w:lang w:bidi="ar"/>
              </w:rPr>
              <w:t>得分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:rsidR="00E760A5" w:rsidRPr="0087445D" w:rsidRDefault="005D7571" w:rsidP="0087445D">
            <w:pPr>
              <w:widowControl/>
              <w:autoSpaceDE w:val="0"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7445D">
              <w:rPr>
                <w:rFonts w:ascii="宋体" w:eastAsia="宋体" w:hAnsi="宋体" w:cs="宋体" w:hint="eastAsia"/>
                <w:color w:val="000000"/>
                <w:kern w:val="0"/>
                <w:position w:val="-3"/>
                <w:szCs w:val="21"/>
                <w:lang w:bidi="ar"/>
              </w:rPr>
              <w:t xml:space="preserve">   </w:t>
            </w:r>
          </w:p>
        </w:tc>
      </w:tr>
    </w:tbl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26.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阅读下列材料，回答下列问题：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材料一：人的生、老、病、死都是苦的，苦的根源在于人有欲望，因此，只有消灭人的欲望，忍耐顺从，才能达到极乐世界。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材料二：救世主要下凡，拯救人类，因人有罪，信仰上帝并虔诚悔罪的人才能进入天国，否则要下地狱。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材料三：宇宙唯一的神是“真主”安拉…大家应该信仰“真主”，而不要信仰本部落的神。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）根据三则材料反映的观点，请你说说他们分别属于哪种宗教？其中哪一种宗教对我国的影响最大？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255D7C" w:rsidRPr="0087445D" w:rsidRDefault="00255D7C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255D7C" w:rsidRPr="0087445D" w:rsidRDefault="00255D7C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255D7C" w:rsidRPr="0087445D" w:rsidRDefault="00255D7C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）你能说出这三种宗教创立的创始人吗？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255D7C" w:rsidRPr="0087445D" w:rsidRDefault="00255D7C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255D7C" w:rsidRPr="0087445D" w:rsidRDefault="00255D7C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255D7C" w:rsidRPr="0087445D" w:rsidRDefault="00255D7C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）有一种宗教在传播过程中，大大加强了民族的凝聚力，有利于统一国家的形成，你知道这是三大宗教中的哪种呢？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255D7C" w:rsidRPr="0087445D" w:rsidRDefault="00255D7C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255D7C" w:rsidRPr="0087445D" w:rsidRDefault="00255D7C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255D7C" w:rsidRPr="0087445D" w:rsidRDefault="00255D7C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255D7C" w:rsidRPr="0087445D" w:rsidRDefault="00255D7C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255D7C" w:rsidRPr="0087445D" w:rsidRDefault="00255D7C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255D7C" w:rsidRPr="0087445D" w:rsidRDefault="00255D7C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255D7C" w:rsidRPr="0087445D" w:rsidRDefault="00255D7C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27.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阅读下列材料，回答下列问题。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秦汉时期，我国的经济重心在北方，两汉时期，全国绝大部分人口分布在黄河流域。东汉末年，北方人口开始大量南迁，在南方形成了巴蜀、江汉、江浙三个先进的农业经济区，经过六朝时期的长期开发，逐渐可与北方媲美。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）东汉末年，北方人口开始大量南迁的原因是什么？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255D7C" w:rsidRPr="0087445D" w:rsidRDefault="00255D7C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255D7C" w:rsidRPr="0087445D" w:rsidRDefault="00255D7C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255D7C" w:rsidRPr="0087445D" w:rsidRDefault="00255D7C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）列出一个三国两晋南北朝时期统一过北方的政权。材料中所说的六朝，你能说出一个吗？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）为什么说这一时期，我国南方地区经济逐渐得到开发的原因主要是北人南迁？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28.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阅读下列材料：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材料一：西汉一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朝各方面的代表人物，集中出现在汉武帝时期。这些代表人物的许多活动及其成果，都是具有开创性的、集大成的，在中国古代历史上有着巨大的、长久的影响。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材料二：唐太宗的独特之处，是在治理国家上，对君主个人的局限性有比较清楚的认识，比较讲究统治的方式和方法。</w:t>
      </w:r>
    </w:p>
    <w:p w:rsidR="00E760A5" w:rsidRPr="0087445D" w:rsidRDefault="005D7571" w:rsidP="0087445D">
      <w:pPr>
        <w:widowControl/>
        <w:autoSpaceDE w:val="0"/>
        <w:spacing w:line="360" w:lineRule="auto"/>
        <w:jc w:val="righ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——以上材料均摘编自甘霖《变局》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材料三：康熙二十年（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1681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年）六月，发布诏令：“郑锦（经）既伏冥诛，贼中必乖离扰乱，宜乘机规定澎湖、台湾。务期剿抚并用，底定海疆，毋误事机。”</w:t>
      </w:r>
    </w:p>
    <w:p w:rsidR="00E760A5" w:rsidRPr="0087445D" w:rsidRDefault="005D7571" w:rsidP="0087445D">
      <w:pPr>
        <w:widowControl/>
        <w:autoSpaceDE w:val="0"/>
        <w:spacing w:line="360" w:lineRule="auto"/>
        <w:jc w:val="righ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——摘编自白寿彝主编《中国通史》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请回答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1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）据材料一并结合所学知识，举出一例汉武帝时期“具有开创性、集大成”特点的代表人物及其主要成果。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2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）据材料二并结合所学知识，指出唐太宗为避免“君主个人的局限性”而采取的举措有哪些？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3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）据材料三并结合所学知识，指出清朝“规定澎湖、台湾”后设立的地方管辖机构的名称，并简述这一举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措的重大意义。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E760A5" w:rsidRPr="0087445D" w:rsidRDefault="005D7571" w:rsidP="0087445D">
      <w:pPr>
        <w:widowControl/>
        <w:autoSpaceDE w:val="0"/>
        <w:spacing w:line="360" w:lineRule="auto"/>
        <w:jc w:val="left"/>
        <w:textAlignment w:val="center"/>
        <w:rPr>
          <w:rFonts w:ascii="宋体" w:eastAsia="宋体" w:hAnsi="宋体" w:cs="宋体"/>
          <w:kern w:val="0"/>
          <w:szCs w:val="21"/>
        </w:rPr>
      </w:pP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（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4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）综合上述材料，概括古代中国推动国家走向强盛的主要因素。</w:t>
      </w:r>
      <w:r w:rsidRPr="0087445D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E760A5" w:rsidRPr="0087445D" w:rsidRDefault="00E760A5" w:rsidP="0087445D">
      <w:pPr>
        <w:spacing w:line="360" w:lineRule="auto"/>
        <w:rPr>
          <w:rFonts w:ascii="宋体" w:eastAsia="宋体" w:hAnsi="宋体" w:cs="宋体"/>
          <w:szCs w:val="21"/>
        </w:rPr>
      </w:pPr>
    </w:p>
    <w:p w:rsidR="00E760A5" w:rsidRPr="0087445D" w:rsidRDefault="005D7571" w:rsidP="0087445D">
      <w:pPr>
        <w:spacing w:line="360" w:lineRule="auto"/>
        <w:rPr>
          <w:rFonts w:ascii="宋体" w:eastAsia="宋体" w:hAnsi="宋体"/>
          <w:szCs w:val="21"/>
        </w:rPr>
      </w:pPr>
      <w:r w:rsidRPr="0087445D">
        <w:rPr>
          <w:rFonts w:ascii="宋体" w:eastAsia="宋体" w:hAnsi="宋体"/>
          <w:szCs w:val="21"/>
        </w:rPr>
        <w:t>-2019-2020</w:t>
      </w:r>
      <w:r w:rsidRPr="0087445D">
        <w:rPr>
          <w:rFonts w:ascii="宋体" w:eastAsia="宋体" w:hAnsi="宋体"/>
          <w:szCs w:val="21"/>
        </w:rPr>
        <w:t>学年上学期八年级历史同步课时练习与单元综合测试（部编版）</w:t>
      </w:r>
    </w:p>
    <w:sectPr w:rsidR="00E760A5" w:rsidRPr="0087445D" w:rsidSect="0087445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D7571">
      <w:r>
        <w:separator/>
      </w:r>
    </w:p>
  </w:endnote>
  <w:endnote w:type="continuationSeparator" w:id="0">
    <w:p w:rsidR="00000000" w:rsidRDefault="005D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571" w:rsidRDefault="005D757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0A5" w:rsidRPr="005D7571" w:rsidRDefault="00E760A5" w:rsidP="005D7571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571" w:rsidRDefault="005D75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D7571">
      <w:r>
        <w:separator/>
      </w:r>
    </w:p>
  </w:footnote>
  <w:footnote w:type="continuationSeparator" w:id="0">
    <w:p w:rsidR="00000000" w:rsidRDefault="005D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571" w:rsidRDefault="005D75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0A5" w:rsidRPr="005D7571" w:rsidRDefault="00E760A5" w:rsidP="005D7571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571" w:rsidRDefault="005D75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749AC"/>
    <w:rsid w:val="00112352"/>
    <w:rsid w:val="00164A45"/>
    <w:rsid w:val="00172A27"/>
    <w:rsid w:val="001918A9"/>
    <w:rsid w:val="001A1B1F"/>
    <w:rsid w:val="001C124C"/>
    <w:rsid w:val="0025149D"/>
    <w:rsid w:val="00255D7C"/>
    <w:rsid w:val="003D5A8C"/>
    <w:rsid w:val="003E01B8"/>
    <w:rsid w:val="003F2A9F"/>
    <w:rsid w:val="003F30C7"/>
    <w:rsid w:val="00411E18"/>
    <w:rsid w:val="00482E8F"/>
    <w:rsid w:val="005D7571"/>
    <w:rsid w:val="005F2BBF"/>
    <w:rsid w:val="006E5A7C"/>
    <w:rsid w:val="00784C1C"/>
    <w:rsid w:val="007E7687"/>
    <w:rsid w:val="00827E37"/>
    <w:rsid w:val="0087445D"/>
    <w:rsid w:val="009329F0"/>
    <w:rsid w:val="00932EE2"/>
    <w:rsid w:val="00932EFB"/>
    <w:rsid w:val="009553B0"/>
    <w:rsid w:val="00A14F22"/>
    <w:rsid w:val="00AC43F9"/>
    <w:rsid w:val="00BF562D"/>
    <w:rsid w:val="00C238E9"/>
    <w:rsid w:val="00C33DB1"/>
    <w:rsid w:val="00C72D3E"/>
    <w:rsid w:val="00CC100A"/>
    <w:rsid w:val="00D563F6"/>
    <w:rsid w:val="00E760A5"/>
    <w:rsid w:val="00EC1CDD"/>
    <w:rsid w:val="00FB1F84"/>
    <w:rsid w:val="0122272B"/>
    <w:rsid w:val="1BAB53E4"/>
    <w:rsid w:val="1FCC0F4C"/>
    <w:rsid w:val="21631628"/>
    <w:rsid w:val="25670C81"/>
    <w:rsid w:val="264A34E7"/>
    <w:rsid w:val="26834AA7"/>
    <w:rsid w:val="2B6E3A76"/>
    <w:rsid w:val="2BE51E85"/>
    <w:rsid w:val="49E502B6"/>
    <w:rsid w:val="4A3F0E7B"/>
    <w:rsid w:val="50582F08"/>
    <w:rsid w:val="61F85C2B"/>
    <w:rsid w:val="62DF3205"/>
    <w:rsid w:val="67C53D92"/>
    <w:rsid w:val="7CA43F63"/>
    <w:rsid w:val="7D84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24D475F-E14E-4431-ABFD-F4C0C0F0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Normal1">
    <w:name w:val="Normal_1"/>
    <w:qFormat/>
    <w:pPr>
      <w:widowControl w:val="0"/>
      <w:jc w:val="both"/>
    </w:pPr>
    <w:rPr>
      <w:kern w:val="2"/>
      <w:sz w:val="21"/>
      <w:szCs w:val="22"/>
    </w:rPr>
  </w:style>
  <w:style w:type="table" w:customStyle="1" w:styleId="TableGridPHPDOCX">
    <w:name w:val="Table Grid PHPDOCX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basedOn w:val="a1"/>
    <w:uiPriority w:val="99"/>
    <w:semiHidden/>
    <w:unhideWhenUsed/>
    <w:qFormat/>
    <w:tblPr/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7445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744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2019-10-08T05:04:00Z</dcterms:created>
  <dcterms:modified xsi:type="dcterms:W3CDTF">2019-12-30T13:50:00Z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