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page">
              <wp:posOffset>10833100</wp:posOffset>
            </wp:positionV>
            <wp:extent cx="266700" cy="317500"/>
            <wp:effectExtent l="0" t="0" r="762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2021-2022学年人教版八年级物理期末测试（一）</w:t>
      </w:r>
    </w:p>
    <w:p>
      <w:pPr>
        <w:jc w:val="center"/>
      </w:pPr>
      <w:r>
        <w:rPr>
          <w:color w:val="000000"/>
          <w:sz w:val="24"/>
          <w:szCs w:val="24"/>
        </w:rPr>
        <w:t>姓名：__________ 班级：__________考号：__________</w:t>
      </w:r>
    </w:p>
    <w:p/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一、选择题（共12题）</w:t>
      </w:r>
    </w:p>
    <w:p>
      <w:pPr>
        <w:pStyle w:val="12"/>
        <w:keepNext w:val="0"/>
        <w:keepLines w:val="0"/>
        <w:widowControl/>
        <w:suppressLineNumbers w:val="0"/>
      </w:pPr>
      <w:r>
        <w:t>1、 妈妈用电动自行车送小明上学。途中妈妈提醒小明“坐好，别动！”，这个“别动”的参照物是</w:t>
      </w:r>
    </w:p>
    <w:p>
      <w:pPr>
        <w:pStyle w:val="12"/>
        <w:keepNext w:val="0"/>
        <w:keepLines w:val="0"/>
        <w:widowControl/>
        <w:suppressLineNumbers w:val="0"/>
      </w:pPr>
      <w:r>
        <w:t>A．电动自行车上的座位     B．路旁的树木</w:t>
      </w:r>
    </w:p>
    <w:p>
      <w:pPr>
        <w:pStyle w:val="12"/>
        <w:keepNext w:val="0"/>
        <w:keepLines w:val="0"/>
        <w:widowControl/>
        <w:suppressLineNumbers w:val="0"/>
      </w:pPr>
      <w:r>
        <w:t>C．迎面走来的行人      D．从身旁超越的汽车</w:t>
      </w:r>
    </w:p>
    <w:p>
      <w:pPr>
        <w:pStyle w:val="12"/>
        <w:keepNext w:val="0"/>
        <w:keepLines w:val="0"/>
        <w:widowControl/>
        <w:suppressLineNumbers w:val="0"/>
      </w:pPr>
      <w:r>
        <w:t>2、 图画出了四种测水温的方法，其中正确的是哪个?(   )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524250" cy="1609725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3、 夏日炎炎，人们总喜欢躲在大树的阴影下乘凉，树阴的形成是由于：</w:t>
      </w:r>
    </w:p>
    <w:p>
      <w:pPr>
        <w:pStyle w:val="12"/>
        <w:keepNext w:val="0"/>
        <w:keepLines w:val="0"/>
        <w:widowControl/>
        <w:suppressLineNumbers w:val="0"/>
      </w:pPr>
      <w:r>
        <w:t>A、光的直线传播;     B、光的漫反射 ;   </w:t>
      </w:r>
    </w:p>
    <w:p>
      <w:pPr>
        <w:pStyle w:val="12"/>
        <w:keepNext w:val="0"/>
        <w:keepLines w:val="0"/>
        <w:widowControl/>
        <w:suppressLineNumbers w:val="0"/>
      </w:pPr>
      <w:r>
        <w:t>C、平面镜成像;       D、光的折射。</w:t>
      </w:r>
    </w:p>
    <w:p>
      <w:pPr>
        <w:pStyle w:val="12"/>
        <w:keepNext w:val="0"/>
        <w:keepLines w:val="0"/>
        <w:widowControl/>
        <w:suppressLineNumbers w:val="0"/>
      </w:pPr>
      <w:r>
        <w:t>4、 像的成因有三个，即光的直线传播成像、光的反射成像和光的折射成像，所成的像有实像和虚像两种，下面是所列的成像实例：</w:t>
      </w:r>
    </w:p>
    <w:p>
      <w:pPr>
        <w:pStyle w:val="12"/>
        <w:keepNext w:val="0"/>
        <w:keepLines w:val="0"/>
        <w:widowControl/>
        <w:suppressLineNumbers w:val="0"/>
      </w:pPr>
      <w:r>
        <w:t>①针孔照相机内所成的像（小孔成像）；</w:t>
      </w:r>
    </w:p>
    <w:p>
      <w:pPr>
        <w:pStyle w:val="12"/>
        <w:keepNext w:val="0"/>
        <w:keepLines w:val="0"/>
        <w:widowControl/>
        <w:suppressLineNumbers w:val="0"/>
      </w:pPr>
      <w:r>
        <w:t>②在“潜望镜”中看到的景物的像；</w:t>
      </w:r>
    </w:p>
    <w:p>
      <w:pPr>
        <w:pStyle w:val="12"/>
        <w:keepNext w:val="0"/>
        <w:keepLines w:val="0"/>
        <w:widowControl/>
        <w:suppressLineNumbers w:val="0"/>
      </w:pPr>
      <w:r>
        <w:t>③放大镜中看到物体的像；</w:t>
      </w:r>
    </w:p>
    <w:p>
      <w:pPr>
        <w:pStyle w:val="12"/>
        <w:keepNext w:val="0"/>
        <w:keepLines w:val="0"/>
        <w:widowControl/>
        <w:suppressLineNumbers w:val="0"/>
      </w:pPr>
      <w:r>
        <w:t>④幻灯机屏幕上看到的像；</w:t>
      </w:r>
    </w:p>
    <w:p>
      <w:pPr>
        <w:pStyle w:val="12"/>
        <w:keepNext w:val="0"/>
        <w:keepLines w:val="0"/>
        <w:widowControl/>
        <w:suppressLineNumbers w:val="0"/>
      </w:pPr>
      <w:r>
        <w:t>⑤汽车观后镜中的像．对这些成像实例，下列说法中正确的是（　　）</w:t>
      </w:r>
    </w:p>
    <w:p>
      <w:pPr>
        <w:pStyle w:val="12"/>
        <w:keepNext w:val="0"/>
        <w:keepLines w:val="0"/>
        <w:widowControl/>
        <w:suppressLineNumbers w:val="0"/>
      </w:pPr>
      <w:r>
        <w:t>A．属于实像的是①、④  B．属于虚像的是②、③、④</w:t>
      </w:r>
    </w:p>
    <w:p>
      <w:pPr>
        <w:pStyle w:val="12"/>
        <w:keepNext w:val="0"/>
        <w:keepLines w:val="0"/>
        <w:widowControl/>
        <w:suppressLineNumbers w:val="0"/>
      </w:pPr>
      <w:r>
        <w:t>C．属于折射成像的是①、③  D．属于反射成像的是①、②、⑤</w:t>
      </w:r>
    </w:p>
    <w:p>
      <w:pPr>
        <w:pStyle w:val="12"/>
        <w:keepNext w:val="0"/>
        <w:keepLines w:val="0"/>
        <w:widowControl/>
        <w:suppressLineNumbers w:val="0"/>
      </w:pPr>
      <w:r>
        <w:t>5、 分别用铅、铁、铝制成三个体积质量都相等的空心球，比较它们中间空心部分的体积，则    （密度大小 ：铅</w:t>
      </w:r>
      <w:r>
        <w:rPr>
          <w:vertAlign w:val="subscript"/>
        </w:rPr>
        <w:drawing>
          <wp:inline distT="0" distB="0" distL="114300" distR="114300">
            <wp:extent cx="114300" cy="219075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&gt;铁&gt;铝）             （  ）</w:t>
      </w:r>
    </w:p>
    <w:p>
      <w:pPr>
        <w:pStyle w:val="12"/>
        <w:keepNext w:val="0"/>
        <w:keepLines w:val="0"/>
        <w:widowControl/>
        <w:suppressLineNumbers w:val="0"/>
      </w:pPr>
      <w:r>
        <w:t>  A、铅球最大     B、铁球最大    C、铝球最大   D、三球一样大</w:t>
      </w:r>
    </w:p>
    <w:p>
      <w:pPr>
        <w:pStyle w:val="12"/>
        <w:keepNext w:val="0"/>
        <w:keepLines w:val="0"/>
        <w:widowControl/>
        <w:suppressLineNumbers w:val="0"/>
      </w:pPr>
      <w:r>
        <w:t>6、 下列现象发生的过程中，吸收热量的一组是</w:t>
      </w:r>
    </w:p>
    <w:p>
      <w:pPr>
        <w:pStyle w:val="12"/>
        <w:keepNext w:val="0"/>
        <w:keepLines w:val="0"/>
        <w:widowControl/>
        <w:suppressLineNumbers w:val="0"/>
      </w:pPr>
      <w:r>
        <w:t>  (1)春天，冰雪融化汇成溪流</w:t>
      </w:r>
    </w:p>
    <w:p>
      <w:pPr>
        <w:pStyle w:val="12"/>
        <w:keepNext w:val="0"/>
        <w:keepLines w:val="0"/>
        <w:widowControl/>
        <w:suppressLineNumbers w:val="0"/>
      </w:pPr>
      <w:r>
        <w:t>  (2)夏天，从冰箱里面拿出来的饮料罐“出汗”</w:t>
      </w:r>
    </w:p>
    <w:p>
      <w:pPr>
        <w:pStyle w:val="12"/>
        <w:keepNext w:val="0"/>
        <w:keepLines w:val="0"/>
        <w:widowControl/>
        <w:suppressLineNumbers w:val="0"/>
      </w:pPr>
      <w:r>
        <w:t>  (3)秋天，清晨的雾在太阳出来后散去</w:t>
      </w:r>
    </w:p>
    <w:p>
      <w:pPr>
        <w:pStyle w:val="12"/>
        <w:keepNext w:val="0"/>
        <w:keepLines w:val="0"/>
        <w:widowControl/>
        <w:suppressLineNumbers w:val="0"/>
      </w:pPr>
      <w:r>
        <w:t>  (4)冬天，室外草地上出现了霜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  A ．(1)(2)     B．(2)(4)     C．(3)(4)     D．(1)(3) </w:t>
      </w:r>
    </w:p>
    <w:p>
      <w:pPr>
        <w:pStyle w:val="12"/>
        <w:keepNext w:val="0"/>
        <w:keepLines w:val="0"/>
        <w:widowControl/>
        <w:suppressLineNumbers w:val="0"/>
      </w:pPr>
      <w:r>
        <w:t>7、 关于声现象下列说法错误的是</w:t>
      </w:r>
    </w:p>
    <w:p>
      <w:pPr>
        <w:pStyle w:val="12"/>
        <w:keepNext w:val="0"/>
        <w:keepLines w:val="0"/>
        <w:widowControl/>
        <w:suppressLineNumbers w:val="0"/>
      </w:pPr>
      <w:r>
        <w:t>  A．诗句“不敢高声语，恐惊天上人”中的“高”是指声音的音调高</w:t>
      </w:r>
    </w:p>
    <w:p>
      <w:pPr>
        <w:pStyle w:val="12"/>
        <w:keepNext w:val="0"/>
        <w:keepLines w:val="0"/>
        <w:widowControl/>
        <w:suppressLineNumbers w:val="0"/>
      </w:pPr>
      <w:r>
        <w:t>  B．两名宇航员在太空中不能直接对话，是因为声音不能在真空中传播</w:t>
      </w:r>
    </w:p>
    <w:p>
      <w:pPr>
        <w:pStyle w:val="12"/>
        <w:keepNext w:val="0"/>
        <w:keepLines w:val="0"/>
        <w:widowControl/>
        <w:suppressLineNumbers w:val="0"/>
      </w:pPr>
      <w:r>
        <w:t>  C．发出较强声音的喇叭能使它前面的烛焰“跳舞”，说明声音具有能量</w:t>
      </w:r>
    </w:p>
    <w:p>
      <w:pPr>
        <w:pStyle w:val="12"/>
        <w:keepNext w:val="0"/>
        <w:keepLines w:val="0"/>
        <w:widowControl/>
        <w:suppressLineNumbers w:val="0"/>
      </w:pPr>
      <w:r>
        <w:t>  D．听不同乐器弹奏同一首歌曲时能分辨出所用乐器，是利用了声音的音色不同</w:t>
      </w:r>
    </w:p>
    <w:p>
      <w:pPr>
        <w:pStyle w:val="12"/>
        <w:keepNext w:val="0"/>
        <w:keepLines w:val="0"/>
        <w:widowControl/>
        <w:suppressLineNumbers w:val="0"/>
      </w:pPr>
      <w:r>
        <w:t>8、 对下列几种光现象的解释不正确的是（  ）</w:t>
      </w:r>
    </w:p>
    <w:p>
      <w:pPr>
        <w:pStyle w:val="12"/>
        <w:keepNext w:val="0"/>
        <w:keepLines w:val="0"/>
        <w:widowControl/>
        <w:suppressLineNumbers w:val="0"/>
      </w:pPr>
      <w:r>
        <w:t>A．“湖光映彩霞”一光的反射现象   B．“潭清凝水浅”一光的折射现象</w:t>
      </w:r>
    </w:p>
    <w:p>
      <w:pPr>
        <w:pStyle w:val="12"/>
        <w:keepNext w:val="0"/>
        <w:keepLines w:val="0"/>
        <w:widowControl/>
        <w:suppressLineNumbers w:val="0"/>
      </w:pPr>
      <w:r>
        <w:t>C．皮影利用了平面镜成像的原理     D．“风吹草低见牛羊”光的直线传播</w:t>
      </w:r>
    </w:p>
    <w:p>
      <w:pPr>
        <w:pStyle w:val="12"/>
        <w:keepNext w:val="0"/>
        <w:keepLines w:val="0"/>
        <w:widowControl/>
        <w:suppressLineNumbers w:val="0"/>
      </w:pPr>
      <w:r>
        <w:t>9、 如图所示，一玻璃砖内有一凸形空气泡，一束平行光垂直射向玻璃砖的侧面，通过玻璃砖后光线会（    ）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A．仍然平行    B．会聚    </w:t>
      </w:r>
    </w:p>
    <w:p>
      <w:pPr>
        <w:pStyle w:val="12"/>
        <w:keepNext w:val="0"/>
        <w:keepLines w:val="0"/>
        <w:widowControl/>
        <w:suppressLineNumbers w:val="0"/>
      </w:pPr>
      <w:r>
        <w:t>C．发散     D．无法判断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933450" cy="609600"/>
            <wp:effectExtent l="0" t="0" r="1143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10、 一个实心金属球放在盛满水的杯子里，从杯中溢出10g的水，若把这个金属球放入满煤油（</w:t>
      </w:r>
      <w:r>
        <w:rPr>
          <w:i/>
        </w:rPr>
        <w:t>ρ</w:t>
      </w:r>
      <w:r>
        <w:rPr>
          <w:vertAlign w:val="subscript"/>
        </w:rPr>
        <w:t>水</w:t>
      </w:r>
      <w:r>
        <w:t>=1.0×10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，</w:t>
      </w:r>
      <w:r>
        <w:rPr>
          <w:i/>
        </w:rPr>
        <w:t>ρ</w:t>
      </w:r>
      <w:r>
        <w:rPr>
          <w:vertAlign w:val="subscript"/>
        </w:rPr>
        <w:t>煤油</w:t>
      </w:r>
      <w:r>
        <w:t>=0.8×10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）的杯子里，溢出煤油</w:t>
      </w:r>
      <w:r>
        <w:drawing>
          <wp:inline distT="0" distB="0" distL="114300" distR="114300">
            <wp:extent cx="19050" cy="19050"/>
            <wp:effectExtent l="0" t="0" r="11430" b="381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的质量为 </w:t>
      </w:r>
    </w:p>
    <w:p>
      <w:pPr>
        <w:pStyle w:val="12"/>
        <w:keepNext w:val="0"/>
        <w:keepLines w:val="0"/>
        <w:widowControl/>
        <w:suppressLineNumbers w:val="0"/>
      </w:pPr>
      <w:r>
        <w:t>A．12.5g            B．10g           C．8g  D．6.4g</w:t>
      </w:r>
    </w:p>
    <w:p>
      <w:pPr>
        <w:pStyle w:val="12"/>
        <w:keepNext w:val="0"/>
        <w:keepLines w:val="0"/>
        <w:widowControl/>
        <w:suppressLineNumbers w:val="0"/>
      </w:pPr>
      <w:r>
        <w:t>11、 下列有关声音的现象中，其本质与其它三个现象不同的是[   ]</w:t>
      </w:r>
    </w:p>
    <w:p>
      <w:pPr>
        <w:pStyle w:val="12"/>
        <w:keepNext w:val="0"/>
        <w:keepLines w:val="0"/>
        <w:widowControl/>
        <w:suppressLineNumbers w:val="0"/>
      </w:pPr>
      <w:r>
        <w:t>A.在狭小的岩洞中说话，听起来比野外响亮得多</w:t>
      </w:r>
    </w:p>
    <w:p>
      <w:pPr>
        <w:pStyle w:val="12"/>
        <w:keepNext w:val="0"/>
        <w:keepLines w:val="0"/>
        <w:widowControl/>
        <w:suppressLineNumbers w:val="0"/>
      </w:pPr>
      <w:r>
        <w:t>B.在雷雨来临之前，电光一闪即逝，但雷声却隆隆不断</w:t>
      </w:r>
    </w:p>
    <w:p>
      <w:pPr>
        <w:pStyle w:val="12"/>
        <w:keepNext w:val="0"/>
        <w:keepLines w:val="0"/>
        <w:widowControl/>
        <w:suppressLineNumbers w:val="0"/>
      </w:pPr>
      <w:r>
        <w:t>C.岸上人说话，能把水中的鱼吓跑</w:t>
      </w:r>
    </w:p>
    <w:p>
      <w:pPr>
        <w:pStyle w:val="12"/>
        <w:keepNext w:val="0"/>
        <w:keepLines w:val="0"/>
        <w:widowControl/>
        <w:suppressLineNumbers w:val="0"/>
      </w:pPr>
      <w:r>
        <w:t>D.北京天坛的回音壁，能产生奇妙的声学现象</w:t>
      </w:r>
    </w:p>
    <w:p>
      <w:pPr>
        <w:pStyle w:val="12"/>
        <w:keepNext w:val="0"/>
        <w:keepLines w:val="0"/>
        <w:widowControl/>
        <w:suppressLineNumbers w:val="0"/>
      </w:pPr>
      <w:r>
        <w:t>12、 如图所示的四幅图片中,其中一幅所反映的光学原理与其他三幅不同的是(　　)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648200" cy="1323975"/>
            <wp:effectExtent l="0" t="0" r="0" b="190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二、填空题（共6题）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1、 给下列长度补上合适的单位(用符号表示) </w:t>
      </w:r>
    </w:p>
    <w:p>
      <w:pPr>
        <w:pStyle w:val="12"/>
        <w:keepNext w:val="0"/>
        <w:keepLines w:val="0"/>
        <w:widowControl/>
        <w:suppressLineNumbers w:val="0"/>
      </w:pPr>
      <w:r>
        <w:t>(1)一本书的厚度为8</w:t>
      </w:r>
      <w:r>
        <w:rPr>
          <w:u w:val="single"/>
        </w:rPr>
        <w:t xml:space="preserve">   </w:t>
      </w:r>
      <w:r>
        <w:t>；    (2)一位学生的身高为160</w:t>
      </w:r>
      <w:r>
        <w:rPr>
          <w:u w:val="single"/>
        </w:rPr>
        <w:t xml:space="preserve">   </w:t>
      </w:r>
      <w:r>
        <w:t>；</w:t>
      </w:r>
    </w:p>
    <w:p>
      <w:pPr>
        <w:pStyle w:val="12"/>
        <w:keepNext w:val="0"/>
        <w:keepLines w:val="0"/>
        <w:widowControl/>
        <w:suppressLineNumbers w:val="0"/>
      </w:pPr>
      <w:r>
        <w:t>(3)双人课桌的长度是120</w:t>
      </w:r>
      <w:r>
        <w:rPr>
          <w:u w:val="single"/>
        </w:rPr>
        <w:t xml:space="preserve">   </w:t>
      </w:r>
      <w:r>
        <w:t>；(4)圆珠笔芯塑料管的直径是3</w:t>
      </w:r>
      <w:r>
        <w:rPr>
          <w:u w:val="single"/>
        </w:rPr>
        <w:t xml:space="preserve">   </w:t>
      </w:r>
      <w:r>
        <w:t>；</w:t>
      </w:r>
    </w:p>
    <w:p>
      <w:pPr>
        <w:pStyle w:val="12"/>
        <w:keepNext w:val="0"/>
        <w:keepLines w:val="0"/>
        <w:widowControl/>
        <w:suppressLineNumbers w:val="0"/>
      </w:pPr>
      <w:r>
        <w:t>(5)乒乓球的直径约是40</w:t>
      </w:r>
      <w:r>
        <w:rPr>
          <w:u w:val="single"/>
        </w:rPr>
        <w:t>   </w:t>
      </w:r>
      <w:r>
        <w:t>；  (6)教室门的宽度是0.95</w:t>
      </w:r>
      <w:r>
        <w:rPr>
          <w:u w:val="single"/>
        </w:rPr>
        <w:t xml:space="preserve">   </w:t>
      </w:r>
      <w:r>
        <w:t xml:space="preserve">。 </w:t>
      </w:r>
    </w:p>
    <w:p>
      <w:pPr>
        <w:pStyle w:val="12"/>
        <w:keepNext w:val="0"/>
        <w:keepLines w:val="0"/>
        <w:widowControl/>
        <w:suppressLineNumbers w:val="0"/>
      </w:pPr>
      <w:r>
        <w:t>2、 如图甲所示，秒表的读数为</w:t>
      </w:r>
      <w:r>
        <w:rPr>
          <w:u w:val="single"/>
        </w:rPr>
        <w:t>　　</w:t>
      </w:r>
      <w:r>
        <w:t>s如图乙所示，物体的长度为</w:t>
      </w:r>
      <w:r>
        <w:rPr>
          <w:u w:val="single"/>
        </w:rPr>
        <w:t>　　</w:t>
      </w:r>
      <w:r>
        <w:t>cm．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2943225" cy="1266825"/>
            <wp:effectExtent l="0" t="0" r="13335" b="1333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43225" cy="1266825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3、 下面有几个常见的物理现象，各属什么物态变化：（1）湖面结冰：</w:t>
      </w:r>
      <w:r>
        <w:rPr>
          <w:u w:val="single"/>
        </w:rPr>
        <w:t xml:space="preserve">     </w:t>
      </w:r>
      <w:r>
        <w:t>；（2）烧水时看到“白气”：</w:t>
      </w:r>
      <w:r>
        <w:rPr>
          <w:u w:val="single"/>
        </w:rPr>
        <w:t xml:space="preserve">     </w:t>
      </w:r>
      <w:r>
        <w:t>；（3）自来水管“出汗”：</w:t>
      </w:r>
      <w:r>
        <w:rPr>
          <w:u w:val="single"/>
        </w:rPr>
        <w:t xml:space="preserve">    </w:t>
      </w:r>
      <w:r>
        <w:t>；（4）严冬玻璃窗上结有“冰花”：</w:t>
      </w:r>
      <w:r>
        <w:rPr>
          <w:u w:val="single"/>
        </w:rPr>
        <w:t xml:space="preserve">     </w:t>
      </w:r>
      <w:r>
        <w:t>；（5）冰箱中取出冰棒冒“白气”</w:t>
      </w:r>
      <w:r>
        <w:rPr>
          <w:u w:val="single"/>
        </w:rPr>
        <w:t xml:space="preserve">    </w:t>
      </w:r>
      <w:r>
        <w:t>。</w:t>
      </w:r>
    </w:p>
    <w:p>
      <w:pPr>
        <w:pStyle w:val="12"/>
        <w:keepNext w:val="0"/>
        <w:keepLines w:val="0"/>
        <w:widowControl/>
        <w:suppressLineNumbers w:val="0"/>
      </w:pPr>
      <w:r>
        <w:t>4、 如图所示为一束光从空气斜射到某液面上，与液面的夹角为30°，且反射光与折射光相互垂直，这个现象中，折射角是 _______．（填度数）．如果让入射角变大，那么折射角________（选填“变大”、“变小”或“不变”）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1704975" cy="828675"/>
            <wp:effectExtent l="0" t="0" r="1905" b="9525"/>
            <wp:docPr id="9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5、 一个瓶子最多能装0．5kg的水，它最多能装______kg的水银；最多能装______m</w:t>
      </w:r>
      <w:r>
        <w:rPr>
          <w:vertAlign w:val="superscript"/>
        </w:rPr>
        <w:t>3</w:t>
      </w:r>
      <w:r>
        <w:t>的酒精。（ρ</w:t>
      </w:r>
      <w:r>
        <w:rPr>
          <w:vertAlign w:val="subscript"/>
        </w:rPr>
        <w:t>水银</w:t>
      </w:r>
      <w:r>
        <w:t>=13．6×10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,ρ</w:t>
      </w:r>
      <w:r>
        <w:rPr>
          <w:vertAlign w:val="subscript"/>
        </w:rPr>
        <w:t>酒精</w:t>
      </w:r>
      <w:r>
        <w:t>=0．8×10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>）</w:t>
      </w:r>
    </w:p>
    <w:p>
      <w:pPr>
        <w:pStyle w:val="12"/>
        <w:keepNext w:val="0"/>
        <w:keepLines w:val="0"/>
        <w:widowControl/>
        <w:suppressLineNumbers w:val="0"/>
      </w:pPr>
      <w:r>
        <w:t>6、 有</w:t>
      </w:r>
      <w:r>
        <w:rPr>
          <w:i/>
        </w:rPr>
        <w:t>A、B、C</w:t>
      </w:r>
      <w:r>
        <w:t>、三个由同种材料制成的金属球，它们的质量分别为128g、400g、60g，体积分别为16cm</w:t>
      </w:r>
      <w:r>
        <w:rPr>
          <w:vertAlign w:val="superscript"/>
        </w:rPr>
        <w:t>3</w:t>
      </w:r>
      <w:r>
        <w:t>、50 cm</w:t>
      </w:r>
      <w:r>
        <w:rPr>
          <w:vertAlign w:val="superscript"/>
        </w:rPr>
        <w:t>3</w:t>
      </w:r>
      <w:r>
        <w:t>、12 cm</w:t>
      </w:r>
      <w:r>
        <w:rPr>
          <w:vertAlign w:val="superscript"/>
        </w:rPr>
        <w:t>3</w:t>
      </w:r>
      <w:r>
        <w:t>。在</w:t>
      </w:r>
      <w:r>
        <w:rPr>
          <w:i/>
        </w:rPr>
        <w:t>A、B、C</w:t>
      </w:r>
      <w:r>
        <w:t>三个金属球中，若只有一个是空心的，那么</w:t>
      </w:r>
      <w:r>
        <w:rPr>
          <w:u w:val="single"/>
        </w:rPr>
        <w:t xml:space="preserve">   </w:t>
      </w:r>
      <w:r>
        <w:t>球是空心的，这种材料的密度为</w:t>
      </w:r>
      <w:r>
        <w:rPr>
          <w:u w:val="single"/>
        </w:rPr>
        <w:t xml:space="preserve">     </w:t>
      </w:r>
      <w:r>
        <w:t>。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三、简答题（共2题）</w:t>
      </w:r>
    </w:p>
    <w:p>
      <w:pPr>
        <w:pStyle w:val="12"/>
        <w:keepNext w:val="0"/>
        <w:keepLines w:val="0"/>
        <w:widowControl/>
        <w:suppressLineNumbers w:val="0"/>
      </w:pPr>
      <w:r>
        <w:t>1、 如图6所示，将一瓶水放入冰箱一段时间，拿出后会出现两个现象．现象一：瓶内的水结冰并且“多”了；现象二：过了一会儿，瓶的外壁出现一层小水珠．请你根据学过的物理知识解释一下这两个现象产生的原因．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1600200" cy="1228725"/>
            <wp:effectExtent l="0" t="0" r="0" b="571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2、 火山爆发能产生次声，还有哪些现象能产生次声？（举两例）</w:t>
      </w:r>
    </w:p>
    <w:p>
      <w:pPr>
        <w:pStyle w:val="12"/>
        <w:keepNext w:val="0"/>
        <w:keepLines w:val="0"/>
        <w:widowControl/>
        <w:suppressLineNumbers w:val="0"/>
      </w:pPr>
      <w:r>
        <w:t>人为什么要尽量远离次声源？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四、实验,探究题（共2题）</w:t>
      </w:r>
    </w:p>
    <w:p>
      <w:pPr>
        <w:pStyle w:val="12"/>
        <w:keepNext w:val="0"/>
        <w:keepLines w:val="0"/>
        <w:widowControl/>
        <w:suppressLineNumbers w:val="0"/>
      </w:pPr>
      <w:r>
        <w:t>1、 下图是探究声现象时常用的装置。请回答</w:t>
      </w:r>
    </w:p>
    <w:p>
      <w:pPr>
        <w:pStyle w:val="12"/>
        <w:keepNext w:val="0"/>
        <w:keepLines w:val="0"/>
        <w:widowControl/>
        <w:suppressLineNumbers w:val="0"/>
      </w:pPr>
      <w:r>
        <w:t>(1)图中所示的实验现象说明_______</w:t>
      </w:r>
      <w:r>
        <w:rPr>
          <w:u w:val="single"/>
        </w:rPr>
        <w:t xml:space="preserve">       </w:t>
      </w:r>
      <w:r>
        <w:t>_</w:t>
      </w:r>
      <w:r>
        <w:rPr>
          <w:u w:val="single"/>
        </w:rPr>
        <w:t xml:space="preserve"> </w:t>
      </w:r>
      <w:r>
        <w:t>_________________；</w:t>
      </w:r>
    </w:p>
    <w:p>
      <w:pPr>
        <w:pStyle w:val="12"/>
        <w:keepNext w:val="0"/>
        <w:keepLines w:val="0"/>
        <w:widowControl/>
        <w:suppressLineNumbers w:val="0"/>
      </w:pPr>
      <w:r>
        <w:t>(2) 在实验中用塑料小球(可用乒乓球代替) ，把</w:t>
      </w:r>
      <w:r>
        <w:rPr>
          <w:u w:val="single"/>
        </w:rPr>
        <w:t xml:space="preserve">      </w:t>
      </w:r>
      <w:r>
        <w:t>的振动转化成了</w:t>
      </w:r>
      <w:r>
        <w:rPr>
          <w:u w:val="single"/>
        </w:rPr>
        <w:t xml:space="preserve">       </w:t>
      </w:r>
      <w:r>
        <w:t>的振动，便于观察。</w:t>
      </w:r>
    </w:p>
    <w:p>
      <w:pPr>
        <w:pStyle w:val="12"/>
        <w:keepNext w:val="0"/>
        <w:keepLines w:val="0"/>
        <w:widowControl/>
        <w:suppressLineNumbers w:val="0"/>
      </w:pPr>
      <w:r>
        <w:t>(3)如果加大力度敲击音叉，会发现塑料小球振动的</w:t>
      </w:r>
      <w:r>
        <w:rPr>
          <w:u w:val="single"/>
        </w:rPr>
        <w:t xml:space="preserve">      </w:t>
      </w:r>
      <w:r>
        <w:t>，振幅</w:t>
      </w:r>
      <w:r>
        <w:rPr>
          <w:u w:val="single"/>
        </w:rPr>
        <w:t xml:space="preserve">      </w:t>
      </w:r>
      <w:r>
        <w:t> ，响度</w:t>
      </w:r>
      <w:r>
        <w:rPr>
          <w:u w:val="single"/>
        </w:rPr>
        <w:t xml:space="preserve">     </w:t>
      </w:r>
      <w:r>
        <w:t>。（选填“越大”或“越小”）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1590675" cy="1685925"/>
            <wp:effectExtent l="0" t="0" r="9525" b="571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2、  在做“探究凸透镜成像的规律”的实验中：</w:t>
      </w:r>
    </w:p>
    <w:p>
      <w:pPr>
        <w:pStyle w:val="12"/>
        <w:keepNext w:val="0"/>
        <w:keepLines w:val="0"/>
        <w:widowControl/>
        <w:suppressLineNumbers w:val="0"/>
      </w:pPr>
      <w:r>
        <w:t>（l）将凸透镜正对太阳光，在透镜的另一侧移动光屏，在距透镜10cm处，屏上呈现出最小最亮的光斑，则此凸透镜焦距约是</w:t>
      </w:r>
      <w:r>
        <w:rPr>
          <w:u w:val="single"/>
        </w:rPr>
        <w:t xml:space="preserve">   </w:t>
      </w:r>
      <w:r>
        <w:t>__________cm。</w:t>
      </w:r>
    </w:p>
    <w:p>
      <w:pPr>
        <w:pStyle w:val="12"/>
        <w:keepNext w:val="0"/>
        <w:keepLines w:val="0"/>
        <w:widowControl/>
        <w:suppressLineNumbers w:val="0"/>
      </w:pPr>
      <w:r>
        <w:t>（2）在做实验时，发现烛焰在光屏上的像清晰但不完整（如图7所示），若要使烛焰在光屏中心成像，只调节光屏，应将光屏向____________（选填“上”或“下”）调节。</w:t>
      </w:r>
      <w:r>
        <w:drawing>
          <wp:inline distT="0" distB="0" distL="114300" distR="114300">
            <wp:extent cx="1209675" cy="819150"/>
            <wp:effectExtent l="0" t="0" r="9525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 xml:space="preserve">（3）若将烛焰移至距凸透镜 15cm 处，移动光屏，使烛焰在屏上得到倒立、__________（选填“放大”或“缩小”）清晰的实像，应用这一原理制成了____________（举一例即可）。 </w:t>
      </w:r>
    </w:p>
    <w:p>
      <w:pPr>
        <w:pStyle w:val="12"/>
        <w:keepNext w:val="0"/>
        <w:keepLines w:val="0"/>
        <w:widowControl/>
        <w:suppressLineNumbers w:val="0"/>
      </w:pPr>
      <w:r>
        <w:t>（4）某同学将自己的近视眼镜镜片放在了蜡烛与凸透镜（靠近凸透镜）之间，移动透镜和光屏，直到在光屏上得到了一个倒立缩小的清晰的像。将近视眼镜镜片取下，发现光屏上的像变模糊了。 为了使屏上的像重新变得清晰，在不移动蜡烛和凸透镜位置的前提下，应将光屏向_____________移动。</w:t>
      </w:r>
    </w:p>
    <w:p>
      <w:pPr>
        <w:pStyle w:val="12"/>
        <w:keepNext w:val="0"/>
        <w:keepLines w:val="0"/>
        <w:widowControl/>
        <w:suppressLineNumbers w:val="0"/>
      </w:pPr>
      <w:r>
        <w:t>（5）图8中有四幅示意图，下面A、B、C、D四个选项中，能正确表示这位同学近视眼成像和矫正情况的是（    ）</w:t>
      </w:r>
    </w:p>
    <w:p>
      <w:pPr>
        <w:pStyle w:val="1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4991100" cy="876300"/>
            <wp:effectExtent l="0" t="0" r="7620" b="762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widowControl/>
        <w:suppressLineNumbers w:val="0"/>
      </w:pPr>
      <w:r>
        <w:t>A． ②①         B．③①          C． ②④                D． ③④</w:t>
      </w:r>
    </w:p>
    <w:p>
      <w:pPr>
        <w:pStyle w:val="12"/>
        <w:keepNext w:val="0"/>
        <w:keepLines w:val="0"/>
        <w:widowControl/>
        <w:suppressLineNumbers w:val="0"/>
      </w:pPr>
      <w:r>
        <w:t>（6）当烛焰通过凸透镜在光屏上成一实像时，如果透镜上有一只小虫在爬动，则光屏上的像的大小将</w:t>
      </w:r>
      <w:r>
        <w:rPr>
          <w:u w:val="single"/>
        </w:rPr>
        <w:t>     </w:t>
      </w:r>
      <w:r>
        <w:t>（选填“变大”、“变小”或“不变”），像的明暗将</w:t>
      </w:r>
      <w:r>
        <w:rPr>
          <w:u w:val="single"/>
        </w:rPr>
        <w:t xml:space="preserve">   </w:t>
      </w:r>
      <w:r>
        <w:t xml:space="preserve">（选填“变亮”、“变暗”或“不变”）。 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五、计算题（共2题）</w:t>
      </w:r>
    </w:p>
    <w:p>
      <w:pPr>
        <w:pStyle w:val="12"/>
        <w:keepNext w:val="0"/>
        <w:keepLines w:val="0"/>
        <w:widowControl/>
        <w:suppressLineNumbers w:val="0"/>
      </w:pPr>
      <w:r>
        <w:t>1、 铁桥长153m，在它的一端用锤敲一下，另一端某人将耳朵贴在桥上听到两次敲击声，两次声音的时间间隔是0.42s，求声音在铁桥中的传播速度。</w:t>
      </w:r>
    </w:p>
    <w:p>
      <w:pPr>
        <w:pStyle w:val="12"/>
        <w:keepNext w:val="0"/>
        <w:keepLines w:val="0"/>
        <w:widowControl/>
        <w:suppressLineNumbers w:val="0"/>
      </w:pPr>
      <w:r>
        <w:t>2、 有一个玻璃瓶质量为300g，装满水时总质量为800g，装满另一种液体时总质量为700g，求：</w:t>
      </w:r>
    </w:p>
    <w:p>
      <w:pPr>
        <w:pStyle w:val="12"/>
        <w:keepNext w:val="0"/>
        <w:keepLines w:val="0"/>
        <w:widowControl/>
        <w:suppressLineNumbers w:val="0"/>
      </w:pPr>
      <w:r>
        <w:t>⑴这个瓶的容积是多少L？</w:t>
      </w:r>
    </w:p>
    <w:p>
      <w:pPr>
        <w:pStyle w:val="12"/>
        <w:keepNext w:val="0"/>
        <w:keepLines w:val="0"/>
        <w:widowControl/>
        <w:suppressLineNumbers w:val="0"/>
      </w:pPr>
      <w:r>
        <w:t>⑵另一种液体的密度是多少kg/m</w:t>
      </w:r>
      <w:r>
        <w:rPr>
          <w:vertAlign w:val="superscript"/>
        </w:rPr>
        <w:t>3</w:t>
      </w:r>
      <w:r>
        <w:t>？</w:t>
      </w:r>
    </w:p>
    <w:p>
      <w:pPr>
        <w:pStyle w:val="12"/>
        <w:keepNext w:val="0"/>
        <w:keepLines w:val="0"/>
        <w:widowControl/>
        <w:suppressLineNumbers w:val="0"/>
      </w:pPr>
      <w:r>
        <w:t>⑶这个瓶子装满密度为1.8×10</w:t>
      </w:r>
      <w:r>
        <w:rPr>
          <w:vertAlign w:val="superscript"/>
        </w:rPr>
        <w:t>3</w:t>
      </w:r>
      <w:r>
        <w:t>kg/m</w:t>
      </w:r>
      <w:r>
        <w:rPr>
          <w:vertAlign w:val="superscript"/>
        </w:rPr>
        <w:t>3</w:t>
      </w:r>
      <w:r>
        <w:t xml:space="preserve">的硫酸后总质量是多少kg？ 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============参考答案============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一、选择题</w:t>
      </w:r>
    </w:p>
    <w:p>
      <w:pPr>
        <w:pStyle w:val="12"/>
        <w:keepNext w:val="0"/>
        <w:keepLines w:val="0"/>
        <w:widowControl/>
        <w:suppressLineNumbers w:val="0"/>
      </w:pPr>
      <w:r>
        <w:t>1、 A</w:t>
      </w:r>
    </w:p>
    <w:p>
      <w:pPr>
        <w:pStyle w:val="12"/>
        <w:keepNext w:val="0"/>
        <w:keepLines w:val="0"/>
        <w:widowControl/>
        <w:suppressLineNumbers w:val="0"/>
      </w:pPr>
      <w:r>
        <w:t>2、 C</w:t>
      </w:r>
    </w:p>
    <w:p>
      <w:pPr>
        <w:pStyle w:val="12"/>
        <w:keepNext w:val="0"/>
        <w:keepLines w:val="0"/>
        <w:widowControl/>
        <w:suppressLineNumbers w:val="0"/>
      </w:pPr>
      <w:r>
        <w:t>3、 A</w:t>
      </w:r>
    </w:p>
    <w:p>
      <w:pPr>
        <w:pStyle w:val="12"/>
        <w:keepNext w:val="0"/>
        <w:keepLines w:val="0"/>
        <w:widowControl/>
        <w:suppressLineNumbers w:val="0"/>
      </w:pPr>
      <w:r>
        <w:t>4、 A【考点】平面镜成虚像的原因；光的反射；光的折射现象及其应用．</w:t>
      </w:r>
    </w:p>
    <w:p>
      <w:pPr>
        <w:pStyle w:val="12"/>
        <w:keepNext w:val="0"/>
        <w:keepLines w:val="0"/>
        <w:widowControl/>
        <w:suppressLineNumbers w:val="0"/>
      </w:pPr>
      <w:r>
        <w:t>【分析】根据实像和虚像的区别、不同点：</w:t>
      </w:r>
    </w:p>
    <w:p>
      <w:pPr>
        <w:pStyle w:val="12"/>
        <w:keepNext w:val="0"/>
        <w:keepLines w:val="0"/>
        <w:widowControl/>
        <w:suppressLineNumbers w:val="0"/>
      </w:pPr>
      <w:r>
        <w:t>（1）成因不同，实像是由实际光线会聚而成的，而虚像是由实际光线的反向延长线会聚而成的；</w:t>
      </w:r>
    </w:p>
    <w:p>
      <w:pPr>
        <w:pStyle w:val="12"/>
        <w:keepNext w:val="0"/>
        <w:keepLines w:val="0"/>
        <w:widowControl/>
        <w:suppressLineNumbers w:val="0"/>
      </w:pPr>
      <w:r>
        <w:t>（2）像的正倒不一样，实像一般是倒立的，而虚像是正立的；来分析此题．</w:t>
      </w:r>
    </w:p>
    <w:p>
      <w:pPr>
        <w:pStyle w:val="12"/>
        <w:keepNext w:val="0"/>
        <w:keepLines w:val="0"/>
        <w:widowControl/>
        <w:suppressLineNumbers w:val="0"/>
      </w:pPr>
      <w:r>
        <w:t>【解答】解：①针孔照相机属于小孔成像原理，因此成的是实像，它是光的直线传播原理形成的；</w:t>
      </w:r>
    </w:p>
    <w:p>
      <w:pPr>
        <w:pStyle w:val="12"/>
        <w:keepNext w:val="0"/>
        <w:keepLines w:val="0"/>
        <w:widowControl/>
        <w:suppressLineNumbers w:val="0"/>
      </w:pPr>
      <w:r>
        <w:t>②从潜望镜中观察景物，观察到的是虚像，利用的是平面镜成像原理，属于光的反射现象；</w:t>
      </w:r>
    </w:p>
    <w:p>
      <w:pPr>
        <w:pStyle w:val="12"/>
        <w:keepNext w:val="0"/>
        <w:keepLines w:val="0"/>
        <w:widowControl/>
        <w:suppressLineNumbers w:val="0"/>
      </w:pPr>
      <w:r>
        <w:t>③用放大镜看物体，利用的是光的折射现象中成虚像的情况；</w:t>
      </w:r>
    </w:p>
    <w:p>
      <w:pPr>
        <w:pStyle w:val="12"/>
        <w:keepNext w:val="0"/>
        <w:keepLines w:val="0"/>
        <w:widowControl/>
        <w:suppressLineNumbers w:val="0"/>
      </w:pPr>
      <w:r>
        <w:t>④看幻灯机屏幕上的像，是光的折射现象，成的是倒立放大的实像；</w:t>
      </w:r>
    </w:p>
    <w:p>
      <w:pPr>
        <w:pStyle w:val="12"/>
        <w:keepNext w:val="0"/>
        <w:keepLines w:val="0"/>
        <w:widowControl/>
        <w:suppressLineNumbers w:val="0"/>
      </w:pPr>
      <w:r>
        <w:t>⑤汽车观后镜中的像是正立缩小的虚像．</w:t>
      </w:r>
    </w:p>
    <w:p>
      <w:pPr>
        <w:pStyle w:val="12"/>
        <w:keepNext w:val="0"/>
        <w:keepLines w:val="0"/>
        <w:widowControl/>
        <w:suppressLineNumbers w:val="0"/>
      </w:pPr>
      <w:r>
        <w:t>综上所述，属于实像的是①④；属于虚像的是②③⑤；属于折射成像的是③④；属于反射成像的是②⑤．故只有选项A正确．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5、 </w:t>
      </w:r>
      <w:r>
        <w:rPr>
          <w:i/>
        </w:rPr>
        <w:t>A</w:t>
      </w:r>
      <w:r>
        <w:t xml:space="preserve"> </w:t>
      </w:r>
    </w:p>
    <w:p>
      <w:pPr>
        <w:pStyle w:val="12"/>
        <w:keepNext w:val="0"/>
        <w:keepLines w:val="0"/>
        <w:widowControl/>
        <w:suppressLineNumbers w:val="0"/>
      </w:pPr>
      <w:r>
        <w:t>6、 D</w:t>
      </w:r>
    </w:p>
    <w:p>
      <w:pPr>
        <w:pStyle w:val="12"/>
        <w:keepNext w:val="0"/>
        <w:keepLines w:val="0"/>
        <w:widowControl/>
        <w:suppressLineNumbers w:val="0"/>
      </w:pPr>
      <w:r>
        <w:t>7、 A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8、 C </w:t>
      </w:r>
    </w:p>
    <w:p>
      <w:pPr>
        <w:pStyle w:val="12"/>
        <w:keepNext w:val="0"/>
        <w:keepLines w:val="0"/>
        <w:widowControl/>
        <w:suppressLineNumbers w:val="0"/>
      </w:pPr>
      <w:r>
        <w:t>9、 C</w:t>
      </w:r>
    </w:p>
    <w:p>
      <w:pPr>
        <w:pStyle w:val="12"/>
        <w:keepNext w:val="0"/>
        <w:keepLines w:val="0"/>
        <w:widowControl/>
        <w:suppressLineNumbers w:val="0"/>
      </w:pPr>
      <w:r>
        <w:t>10、 C</w:t>
      </w:r>
    </w:p>
    <w:p>
      <w:pPr>
        <w:pStyle w:val="12"/>
        <w:keepNext w:val="0"/>
        <w:keepLines w:val="0"/>
        <w:widowControl/>
        <w:suppressLineNumbers w:val="0"/>
      </w:pPr>
      <w:r>
        <w:t>11、 C</w:t>
      </w:r>
    </w:p>
    <w:p>
      <w:pPr>
        <w:pStyle w:val="12"/>
        <w:keepNext w:val="0"/>
        <w:keepLines w:val="0"/>
        <w:widowControl/>
        <w:suppressLineNumbers w:val="0"/>
      </w:pPr>
      <w:r>
        <w:t>12、 C。本题考查光的反射、折射现象的综合应用。水中鱼反射出的光,在水面处发生了折射,故属于折射现象;放大镜是凸透镜,光经过凸透镜时,发生的是折射,故属于折射现象;湖中的倒影,是平面镜成像,是由光的反射形成的,是光的反射现象;筷子好像在水面处折断了,是光在空气与水的界面发生了折射,属于折射现象。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二、填空题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1、  (1)mm (2)cm (3)cm (4)mm (5)mm （6）m  </w:t>
      </w:r>
    </w:p>
    <w:p>
      <w:pPr>
        <w:pStyle w:val="12"/>
        <w:keepNext w:val="0"/>
        <w:keepLines w:val="0"/>
        <w:widowControl/>
        <w:suppressLineNumbers w:val="0"/>
      </w:pPr>
      <w:r>
        <w:t>2、 337.5；2.50．</w:t>
      </w:r>
    </w:p>
    <w:p>
      <w:pPr>
        <w:pStyle w:val="12"/>
        <w:keepNext w:val="0"/>
        <w:keepLines w:val="0"/>
        <w:widowControl/>
        <w:suppressLineNumbers w:val="0"/>
      </w:pPr>
      <w:r>
        <w:t>3、 凝固  汽化  液化  凝华  液化</w:t>
      </w:r>
    </w:p>
    <w:p>
      <w:pPr>
        <w:pStyle w:val="12"/>
        <w:keepNext w:val="0"/>
        <w:keepLines w:val="0"/>
        <w:widowControl/>
        <w:suppressLineNumbers w:val="0"/>
      </w:pPr>
      <w:r>
        <w:t xml:space="preserve">4、  30度  变大   </w:t>
      </w:r>
    </w:p>
    <w:p>
      <w:pPr>
        <w:pStyle w:val="12"/>
        <w:keepNext w:val="0"/>
        <w:keepLines w:val="0"/>
        <w:widowControl/>
        <w:suppressLineNumbers w:val="0"/>
      </w:pPr>
      <w:r>
        <w:t>5、 ：6.8    5×10</w:t>
      </w:r>
      <w:r>
        <w:rPr>
          <w:vertAlign w:val="superscript"/>
        </w:rPr>
        <w:t>-4</w:t>
      </w:r>
    </w:p>
    <w:p>
      <w:pPr>
        <w:pStyle w:val="12"/>
        <w:keepNext w:val="0"/>
        <w:keepLines w:val="0"/>
        <w:widowControl/>
        <w:suppressLineNumbers w:val="0"/>
      </w:pPr>
      <w:r>
        <w:t>6、 C  8g/ cm</w:t>
      </w:r>
      <w:r>
        <w:rPr>
          <w:vertAlign w:val="superscript"/>
        </w:rPr>
        <w:t>3</w:t>
      </w:r>
      <w:r>
        <w:t xml:space="preserve">  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三、简答题</w:t>
      </w:r>
    </w:p>
    <w:p>
      <w:pPr>
        <w:pStyle w:val="12"/>
        <w:keepNext w:val="0"/>
        <w:keepLines w:val="0"/>
        <w:widowControl/>
        <w:suppressLineNumbers w:val="0"/>
      </w:pPr>
      <w:r>
        <w:t>1、 根据</w:t>
      </w:r>
      <w:r>
        <w:rPr>
          <w:vertAlign w:val="subscript"/>
        </w:rPr>
        <w:drawing>
          <wp:inline distT="0" distB="0" distL="114300" distR="114300">
            <wp:extent cx="428625" cy="390525"/>
            <wp:effectExtent l="0" t="0" r="0" b="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（或</w:t>
      </w:r>
      <w:r>
        <w:rPr>
          <w:vertAlign w:val="subscript"/>
        </w:rPr>
        <w:drawing>
          <wp:inline distT="0" distB="0" distL="114300" distR="114300">
            <wp:extent cx="428625" cy="419100"/>
            <wp:effectExtent l="0" t="0" r="0" b="0"/>
            <wp:docPr id="15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）,冰的密度小于水的密度，冰和水的质量相等，所以冰的体积大于水的体积，瓶壁的温度低于外界温度，空气中的水蒸气遇到冷的瓶壁液化成小水珠．</w:t>
      </w:r>
    </w:p>
    <w:p>
      <w:pPr>
        <w:pStyle w:val="12"/>
        <w:keepNext w:val="0"/>
        <w:keepLines w:val="0"/>
        <w:widowControl/>
        <w:suppressLineNumbers w:val="0"/>
      </w:pPr>
      <w:r>
        <w:t>2、 地震、导弹发射、风暴、核爆炸都能发出次声；次声波会使人产生恶心，头晕目眩等症状，严重的会损伤内脏，危及生命等，因此要远离次声波。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四、实验,探究题</w:t>
      </w:r>
    </w:p>
    <w:p>
      <w:pPr>
        <w:pStyle w:val="12"/>
        <w:keepNext w:val="0"/>
        <w:keepLines w:val="0"/>
        <w:widowControl/>
        <w:suppressLineNumbers w:val="0"/>
      </w:pPr>
      <w:r>
        <w:t>1、 (1)声音是由于音叉（物体）的振动产生的</w:t>
      </w:r>
    </w:p>
    <w:p>
      <w:pPr>
        <w:pStyle w:val="12"/>
        <w:keepNext w:val="0"/>
        <w:keepLines w:val="0"/>
        <w:widowControl/>
        <w:suppressLineNumbers w:val="0"/>
      </w:pPr>
      <w:r>
        <w:t>(2)把</w:t>
      </w:r>
      <w:r>
        <w:rPr>
          <w:u w:val="single"/>
        </w:rPr>
        <w:t>音叉</w:t>
      </w:r>
      <w:r>
        <w:t>的振动转化成了</w:t>
      </w:r>
      <w:r>
        <w:rPr>
          <w:u w:val="single"/>
        </w:rPr>
        <w:t>塑料小球</w:t>
      </w:r>
      <w:r>
        <w:t>的振动，便于观察</w:t>
      </w:r>
    </w:p>
    <w:p>
      <w:pPr>
        <w:pStyle w:val="12"/>
        <w:keepNext w:val="0"/>
        <w:keepLines w:val="0"/>
        <w:widowControl/>
        <w:suppressLineNumbers w:val="0"/>
      </w:pPr>
      <w:r>
        <w:t>(3)塑料小球振动的</w:t>
      </w:r>
      <w:r>
        <w:rPr>
          <w:u w:val="single"/>
        </w:rPr>
        <w:t>越大</w:t>
      </w:r>
      <w:r>
        <w:t>，振幅</w:t>
      </w:r>
      <w:r>
        <w:rPr>
          <w:u w:val="single"/>
        </w:rPr>
        <w:t>越大</w:t>
      </w:r>
      <w:r>
        <w:t>，响度</w:t>
      </w:r>
      <w:r>
        <w:rPr>
          <w:u w:val="single"/>
        </w:rPr>
        <w:t>越大</w:t>
      </w:r>
    </w:p>
    <w:p>
      <w:pPr>
        <w:pStyle w:val="12"/>
        <w:keepNext w:val="0"/>
        <w:keepLines w:val="0"/>
        <w:widowControl/>
        <w:suppressLineNumbers w:val="0"/>
      </w:pPr>
      <w:r>
        <w:t>2、 （l）10（1分）；（2）上（1分）；（3）放大（1分）， 幻灯机（1分）；（4）①左（1分）；②B（3分）；（5）不变（1分），变暗（1分）。</w:t>
      </w:r>
    </w:p>
    <w:p>
      <w:pPr>
        <w:pStyle w:val="12"/>
        <w:keepNext w:val="0"/>
        <w:keepLines w:val="0"/>
        <w:widowControl/>
        <w:suppressLineNumbers w:val="0"/>
      </w:pPr>
      <w:r>
        <w:rPr>
          <w:b/>
        </w:rPr>
        <w:t>五、计算题</w:t>
      </w:r>
    </w:p>
    <w:p>
      <w:pPr>
        <w:pStyle w:val="12"/>
        <w:keepNext w:val="0"/>
        <w:keepLines w:val="0"/>
        <w:widowControl/>
        <w:suppressLineNumbers w:val="0"/>
      </w:pPr>
      <w:r>
        <w:t>1、 5100m/s</w:t>
      </w:r>
    </w:p>
    <w:p>
      <w:pPr>
        <w:pStyle w:val="12"/>
        <w:keepNext w:val="0"/>
        <w:keepLines w:val="0"/>
        <w:widowControl/>
        <w:suppressLineNumbers w:val="0"/>
      </w:pPr>
      <w:r>
        <w:t>2、 ⑴ 0.5L  ⑵ 0.8×10</w:t>
      </w:r>
      <w:r>
        <w:rPr>
          <w:vertAlign w:val="superscript"/>
        </w:rPr>
        <w:t>3</w:t>
      </w:r>
      <w:r>
        <w:t>kg/ m</w:t>
      </w:r>
      <w:r>
        <w:rPr>
          <w:vertAlign w:val="superscript"/>
        </w:rPr>
        <w:t>3</w:t>
      </w:r>
      <w:r>
        <w:t xml:space="preserve">  (3) 1.2 kg </w:t>
      </w:r>
    </w:p>
    <w:p>
      <w:pPr>
        <w:rPr>
          <w:lang w:eastAsia="zh-CN"/>
        </w:rPr>
      </w:pPr>
      <w:r>
        <w:rPr>
          <w:lang w:eastAsia="zh-CN"/>
        </w:rPr>
        <w:br w:type="textWrapping"/>
      </w:r>
    </w:p>
    <w:p>
      <w:pPr>
        <w:spacing w:after="0"/>
        <w:rPr>
          <w:lang w:eastAsia="zh-CN"/>
        </w:rPr>
        <w:sectPr>
          <w:footerReference r:id="rId6" w:type="default"/>
          <w:headerReference r:id="rId5" w:type="even"/>
          <w:pgSz w:w="11907" w:h="16839"/>
          <w:pgMar w:top="1134" w:right="1134" w:bottom="1134" w:left="1134" w:header="397" w:footer="340" w:gutter="0"/>
          <w:pgNumType w:fmt="numberInDash" w:chapStyle="1"/>
          <w:cols w:space="720" w:num="1"/>
          <w:docGrid w:type="lines" w:linePitch="312" w:charSpace="0"/>
        </w:sectPr>
      </w:pPr>
    </w:p>
    <w:p/>
    <w:sectPr>
      <w:pgSz w:w="11907" w:h="16839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8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723900"/>
              <wp:effectExtent l="4445" t="5080" r="8890" b="17780"/>
              <wp:wrapNone/>
              <wp:docPr id="1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305" cy="723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7" o:spid="_x0000_s1026" o:spt="1" style="position:absolute;left:0pt;margin-left:1056.4pt;margin-top:-43pt;height:57pt;width:42.15pt;z-index:251659264;mso-width-relative:page;mso-height-relative:page;" fillcolor="#808080" filled="t" stroked="t" coordsize="21600,21600" o:gfxdata="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nAJo2wAAAAwBAAAPAAAAAAAAAAEAIAAAACIAAABkcnMvZG93&#10;bnJldi54bWxQSwECFAAUAAAACACHTuJAkkrwSf0BAAAvBAAADgAAAAAAAAABACAAAAAqAQAAZHJz&#10;L2Uyb0RvYy54bWxQSwUGAAAAAAYABgBZAQAAmQUAAAAA&#10;">
              <v:fill on="t" focussize="0,0"/>
              <v:stroke color="#000000" joinstyle="miter"/>
              <v:imagedata o:title=""/>
              <o:lock v:ext="edit" aspectratio="f"/>
            </v:rect>
          </w:pict>
        </mc:Fallback>
      </mc:AlternateContent>
    </w: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13951585</wp:posOffset>
              </wp:positionH>
              <wp:positionV relativeFrom="paragraph">
                <wp:posOffset>-546100</wp:posOffset>
              </wp:positionV>
              <wp:extent cx="401320" cy="10706100"/>
              <wp:effectExtent l="4445" t="5080" r="5715" b="17780"/>
              <wp:wrapNone/>
              <wp:docPr id="17" name="Quad Arrow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…………○…………外…………○…………装…………○…………订…………○…………线…………○…………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Quad Arrow 1" o:spid="_x0000_s1026" o:spt="202" type="#_x0000_t202" style="position:absolute;left:0pt;margin-left:1098.55pt;margin-top:-43pt;height:843pt;width:31.6pt;z-index:251660288;v-text-anchor:middle;mso-width-relative:page;mso-height-relative:page;" fillcolor="#FFFFFF" filled="t" stroked="t" coordsize="21600,21600" o:gfxdata="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P&#10;R8cj2gAAAA4BAAAPAAAAAAAAAAEAIAAAACIAAABkcnMvZG93bnJldi54bWxQSwECFAAUAAAACACH&#10;TuJAhkC0kSICAABxBAAADgAAAAAAAAABACAAAAApAQAAZHJzL2Uyb0RvYy54bWxQSwUGAAAAAAYA&#10;BgBZAQAAvQUAAAAA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…………○…………外…………○…………装…………○…………订…………○…………线…………○…………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13416280</wp:posOffset>
              </wp:positionH>
              <wp:positionV relativeFrom="paragraph">
                <wp:posOffset>-546100</wp:posOffset>
              </wp:positionV>
              <wp:extent cx="535305" cy="10706100"/>
              <wp:effectExtent l="4445" t="5080" r="8890" b="17780"/>
              <wp:wrapNone/>
              <wp:docPr id="18" name="Quad Arrow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305" cy="10706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before="312" w:beforeLines="100" w:after="312" w:afterLines="100" w:line="240" w:lineRule="auto"/>
                            <w:jc w:val="center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※※请※※不※※要※※在※※装※※订※※线※※内※※答※※题※※</w:t>
                          </w:r>
                        </w:p>
                      </w:txbxContent>
                    </wps:txbx>
                    <wps:bodyPr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Quad Arrow 3" o:spid="_x0000_s1026" o:spt="202" type="#_x0000_t202" style="position:absolute;left:0pt;margin-left:1056.4pt;margin-top:-43pt;height:843pt;width:42.15pt;z-index:251661312;v-text-anchor:middle;mso-width-relative:page;mso-height-relative:page;" fillcolor="#D8D8D8" filled="t" stroked="t" coordsize="21600,21600" o:gfxdata="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E6yW90AAAAOAQAADwAAAAAAAAABACAAAAAiAAAAZHJzL2Rvd25yZXYueG1sUEsBAhQAFAAA&#10;AAgAh07iQM2d/uwjAgAAcQQAAA4AAAAAAAAAAQAgAAAALAEAAGRycy9lMm9Eb2MueG1sUEsFBgAA&#10;AAAGAAYAWQEAAMEFAAAAAA==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before="312" w:beforeLines="100" w:after="312" w:afterLines="100" w:line="240" w:lineRule="auto"/>
                      <w:jc w:val="center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※※请※※不※※要※※在※※装※※订※※线※※内※※答※※题※※</w:t>
                    </w:r>
                  </w:p>
                </w:txbxContent>
              </v:textbox>
            </v:shape>
          </w:pict>
        </mc:Fallback>
      </mc:AlternateContent>
    </w:r>
    <w:r>
      <w:rPr>
        <w:lang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13023215</wp:posOffset>
              </wp:positionH>
              <wp:positionV relativeFrom="paragraph">
                <wp:posOffset>-546100</wp:posOffset>
              </wp:positionV>
              <wp:extent cx="393065" cy="10706100"/>
              <wp:effectExtent l="4445" t="4445" r="13970" b="18415"/>
              <wp:wrapNone/>
              <wp:docPr id="19" name="Quad Arrow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065" cy="1070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jc w:val="distribute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…………○…………内…………○…………装…………○…………订…………○…………线…………○…………</w:t>
                          </w:r>
                        </w:p>
                      </w:txbxContent>
                    </wps:txbx>
                    <wps:bodyPr vert="vert270" wrap="square" anchor="ctr" anchorCtr="0" upright="1"/>
                  </wps:wsp>
                </a:graphicData>
              </a:graphic>
            </wp:anchor>
          </w:drawing>
        </mc:Choice>
        <mc:Fallback>
          <w:pict>
            <v:shape id="Quad Arrow 5" o:spid="_x0000_s1026" o:spt="202" type="#_x0000_t202" style="position:absolute;left:0pt;margin-left:1025.45pt;margin-top:-43pt;height:843pt;width:30.95pt;z-index:251662336;v-text-anchor:middle;mso-width-relative:page;mso-height-relative:page;" fillcolor="#FFFFFF" filled="t" stroked="t" coordsize="21600,21600" o:gfxdata="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WCnQ2gAAAA4BAAAPAAAAAAAAAAEAIAAAACIAAABkcnMvZG93bnJldi54bWxQSwECFAAUAAAACACH&#10;TuJABf0r2CICAABxBAAADgAAAAAAAAABACAAAAApAQAAZHJzL2Uyb0RvYy54bWxQSwUGAAAAAAYA&#10;BgBZAQAAvQUAAAAA&#10;">
              <v:fill on="t" focussize="0,0"/>
              <v:stroke color="#000000" joinstyle="miter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spacing w:after="0" w:line="240" w:lineRule="auto"/>
                      <w:jc w:val="distribute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…………○…………内…………○…………装…………○…………订…………○…………线…………○…………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8F"/>
    <w:rsid w:val="00013741"/>
    <w:rsid w:val="00014CAA"/>
    <w:rsid w:val="00035A1A"/>
    <w:rsid w:val="00081CD1"/>
    <w:rsid w:val="000A3D61"/>
    <w:rsid w:val="00105B32"/>
    <w:rsid w:val="0016193D"/>
    <w:rsid w:val="0019595E"/>
    <w:rsid w:val="00243F78"/>
    <w:rsid w:val="00244DEA"/>
    <w:rsid w:val="0026313D"/>
    <w:rsid w:val="00273DFF"/>
    <w:rsid w:val="00287D9B"/>
    <w:rsid w:val="002A22FB"/>
    <w:rsid w:val="002B1B52"/>
    <w:rsid w:val="002B730A"/>
    <w:rsid w:val="002B79A1"/>
    <w:rsid w:val="002C5454"/>
    <w:rsid w:val="002D7715"/>
    <w:rsid w:val="002F406B"/>
    <w:rsid w:val="002F7785"/>
    <w:rsid w:val="003206CE"/>
    <w:rsid w:val="00354D8E"/>
    <w:rsid w:val="003830C7"/>
    <w:rsid w:val="003A0BEC"/>
    <w:rsid w:val="003A4279"/>
    <w:rsid w:val="003C7056"/>
    <w:rsid w:val="004621D6"/>
    <w:rsid w:val="004A7EC2"/>
    <w:rsid w:val="004B0B79"/>
    <w:rsid w:val="0052166A"/>
    <w:rsid w:val="00570E98"/>
    <w:rsid w:val="005B708F"/>
    <w:rsid w:val="005C48A8"/>
    <w:rsid w:val="005F4E45"/>
    <w:rsid w:val="006A57AB"/>
    <w:rsid w:val="006B7A92"/>
    <w:rsid w:val="006C00E5"/>
    <w:rsid w:val="006D054F"/>
    <w:rsid w:val="0071689E"/>
    <w:rsid w:val="00744D6A"/>
    <w:rsid w:val="00751BBD"/>
    <w:rsid w:val="00777D0A"/>
    <w:rsid w:val="007D04CB"/>
    <w:rsid w:val="007F5DF0"/>
    <w:rsid w:val="00804760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A524C"/>
    <w:rsid w:val="009B1FC3"/>
    <w:rsid w:val="009B2FF6"/>
    <w:rsid w:val="00A00BCA"/>
    <w:rsid w:val="00A10FF7"/>
    <w:rsid w:val="00A35226"/>
    <w:rsid w:val="00A42CA5"/>
    <w:rsid w:val="00A45102"/>
    <w:rsid w:val="00A747B5"/>
    <w:rsid w:val="00A8793C"/>
    <w:rsid w:val="00A93CE9"/>
    <w:rsid w:val="00AA525A"/>
    <w:rsid w:val="00AD40B2"/>
    <w:rsid w:val="00AE4496"/>
    <w:rsid w:val="00AF3E37"/>
    <w:rsid w:val="00AF795B"/>
    <w:rsid w:val="00B126CC"/>
    <w:rsid w:val="00B255F7"/>
    <w:rsid w:val="00B63FEF"/>
    <w:rsid w:val="00B71ACD"/>
    <w:rsid w:val="00BA4CD4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85E6D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4D48"/>
    <w:rsid w:val="00F47B26"/>
    <w:rsid w:val="00F86A70"/>
    <w:rsid w:val="00F926C7"/>
    <w:rsid w:val="00FC2F6C"/>
    <w:rsid w:val="12A56D78"/>
    <w:rsid w:val="19304636"/>
    <w:rsid w:val="1BF92718"/>
    <w:rsid w:val="223C1B9E"/>
    <w:rsid w:val="2A2C37B0"/>
    <w:rsid w:val="2DB53B8E"/>
    <w:rsid w:val="30845948"/>
    <w:rsid w:val="33DA17D7"/>
    <w:rsid w:val="34E1751F"/>
    <w:rsid w:val="36016353"/>
    <w:rsid w:val="3A7F5F3E"/>
    <w:rsid w:val="3AFD626E"/>
    <w:rsid w:val="42EC12C8"/>
    <w:rsid w:val="4BF531BC"/>
    <w:rsid w:val="51C86D51"/>
    <w:rsid w:val="52323424"/>
    <w:rsid w:val="531308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/>
      <w:sz w:val="21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unhideWhenUsed/>
    <w:qFormat/>
    <w:uiPriority w:val="0"/>
    <w:pPr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10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5">
    <w:name w:val="批注框文本 字符"/>
    <w:link w:val="8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9"/>
    <w:qFormat/>
    <w:uiPriority w:val="99"/>
    <w:rPr>
      <w:sz w:val="18"/>
      <w:szCs w:val="18"/>
    </w:rPr>
  </w:style>
  <w:style w:type="character" w:customStyle="1" w:styleId="17">
    <w:name w:val="页眉 字符"/>
    <w:link w:val="10"/>
    <w:qFormat/>
    <w:uiPriority w:val="99"/>
    <w:rPr>
      <w:sz w:val="18"/>
      <w:szCs w:val="18"/>
    </w:rPr>
  </w:style>
  <w:style w:type="character" w:customStyle="1" w:styleId="18">
    <w:name w:val="footnote Text Car PHPDOCX"/>
    <w:link w:val="19"/>
    <w:semiHidden/>
    <w:uiPriority w:val="99"/>
    <w:rPr>
      <w:sz w:val="20"/>
      <w:szCs w:val="20"/>
    </w:rPr>
  </w:style>
  <w:style w:type="paragraph" w:customStyle="1" w:styleId="19">
    <w:name w:val="footnote Text PHPDOCX"/>
    <w:link w:val="18"/>
    <w:unhideWhenUsed/>
    <w:uiPriority w:val="99"/>
    <w:rPr>
      <w:lang w:val="en-US" w:eastAsia="zh-CN" w:bidi="ar-SA"/>
    </w:rPr>
  </w:style>
  <w:style w:type="character" w:customStyle="1" w:styleId="20">
    <w:name w:val="endnote Text Car PHPDOCX"/>
    <w:link w:val="21"/>
    <w:semiHidden/>
    <w:uiPriority w:val="99"/>
    <w:rPr>
      <w:sz w:val="20"/>
      <w:szCs w:val="20"/>
    </w:rPr>
  </w:style>
  <w:style w:type="paragraph" w:customStyle="1" w:styleId="21">
    <w:name w:val="endnote Text PHPDOCX"/>
    <w:link w:val="20"/>
    <w:unhideWhenUsed/>
    <w:uiPriority w:val="99"/>
    <w:rPr>
      <w:lang w:val="en-US" w:eastAsia="zh-CN" w:bidi="ar-SA"/>
    </w:rPr>
  </w:style>
  <w:style w:type="character" w:customStyle="1" w:styleId="22">
    <w:name w:val="Subtitle Car PHPDOCX"/>
    <w:link w:val="23"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customStyle="1" w:styleId="23">
    <w:name w:val="Subtitle PHPDOCX"/>
    <w:link w:val="22"/>
    <w:qFormat/>
    <w:uiPriority w:val="11"/>
    <w:pPr>
      <w:numPr>
        <w:ilvl w:val="1"/>
        <w:numId w:val="0"/>
      </w:numPr>
    </w:pPr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24">
    <w:name w:val="Balloon Text Char PHPDOCX"/>
    <w:link w:val="25"/>
    <w:semiHidden/>
    <w:uiPriority w:val="99"/>
    <w:rPr>
      <w:rFonts w:ascii="Tahoma" w:hAnsi="Tahoma" w:cs="Tahoma"/>
      <w:sz w:val="16"/>
      <w:szCs w:val="16"/>
    </w:rPr>
  </w:style>
  <w:style w:type="paragraph" w:customStyle="1" w:styleId="25">
    <w:name w:val="Balloon Text PHPDOCX"/>
    <w:link w:val="24"/>
    <w:unhideWhenUsed/>
    <w:uiPriority w:val="99"/>
    <w:rPr>
      <w:rFonts w:ascii="Tahoma" w:hAnsi="Tahoma" w:cs="Tahoma"/>
      <w:sz w:val="16"/>
      <w:szCs w:val="16"/>
      <w:lang w:val="en-US" w:eastAsia="zh-CN" w:bidi="ar-SA"/>
    </w:rPr>
  </w:style>
  <w:style w:type="character" w:customStyle="1" w:styleId="26">
    <w:name w:val="footnote Reference PHPDOCX"/>
    <w:unhideWhenUsed/>
    <w:uiPriority w:val="99"/>
    <w:rPr>
      <w:vertAlign w:val="superscript"/>
    </w:rPr>
  </w:style>
  <w:style w:type="character" w:customStyle="1" w:styleId="27">
    <w:name w:val="annotation reference PHPDOCX"/>
    <w:unhideWhenUsed/>
    <w:uiPriority w:val="99"/>
    <w:rPr>
      <w:sz w:val="16"/>
      <w:szCs w:val="16"/>
    </w:rPr>
  </w:style>
  <w:style w:type="character" w:customStyle="1" w:styleId="28">
    <w:name w:val="Title Car PHPDOCX"/>
    <w:link w:val="29"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customStyle="1" w:styleId="29">
    <w:name w:val="Title PHPDOCX"/>
    <w:link w:val="28"/>
    <w:qFormat/>
    <w:uiPriority w:val="10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30">
    <w:name w:val="endnote Reference PHPDOCX"/>
    <w:unhideWhenUsed/>
    <w:uiPriority w:val="99"/>
    <w:rPr>
      <w:vertAlign w:val="superscript"/>
    </w:rPr>
  </w:style>
  <w:style w:type="character" w:customStyle="1" w:styleId="31">
    <w:name w:val="Comment Subject Char PHPDOCX"/>
    <w:link w:val="32"/>
    <w:semiHidden/>
    <w:uiPriority w:val="99"/>
    <w:rPr>
      <w:b/>
      <w:bCs/>
      <w:sz w:val="20"/>
      <w:szCs w:val="20"/>
    </w:rPr>
  </w:style>
  <w:style w:type="paragraph" w:customStyle="1" w:styleId="32">
    <w:name w:val="annotation subject PHPDOCX"/>
    <w:basedOn w:val="33"/>
    <w:next w:val="33"/>
    <w:link w:val="31"/>
    <w:unhideWhenUsed/>
    <w:uiPriority w:val="99"/>
    <w:rPr>
      <w:b/>
      <w:bCs/>
    </w:rPr>
  </w:style>
  <w:style w:type="paragraph" w:customStyle="1" w:styleId="33">
    <w:name w:val="annotation text PHPDOCX"/>
    <w:link w:val="34"/>
    <w:unhideWhenUsed/>
    <w:uiPriority w:val="99"/>
    <w:rPr>
      <w:lang w:val="en-US" w:eastAsia="zh-CN" w:bidi="ar-SA"/>
    </w:rPr>
  </w:style>
  <w:style w:type="character" w:customStyle="1" w:styleId="34">
    <w:name w:val="Comment Text Char PHPDOCX"/>
    <w:link w:val="33"/>
    <w:semiHidden/>
    <w:uiPriority w:val="99"/>
    <w:rPr>
      <w:sz w:val="20"/>
      <w:szCs w:val="20"/>
    </w:rPr>
  </w:style>
  <w:style w:type="character" w:customStyle="1" w:styleId="35">
    <w:name w:val="Default Paragraph Font PHPDOCX"/>
    <w:unhideWhenUsed/>
    <w:uiPriority w:val="1"/>
  </w:style>
  <w:style w:type="character" w:customStyle="1" w:styleId="36">
    <w:name w:val="15"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37">
    <w:name w:val="List Paragraph PHPDOCX"/>
    <w:qFormat/>
    <w:uiPriority w:val="34"/>
    <w:pPr>
      <w:ind w:left="720"/>
      <w:contextualSpacing/>
    </w:pPr>
    <w:rPr>
      <w:lang w:val="en-US" w:eastAsia="zh-CN" w:bidi="ar-SA"/>
    </w:rPr>
  </w:style>
  <w:style w:type="paragraph" w:customStyle="1" w:styleId="38">
    <w:name w:val="正文2"/>
    <w:qFormat/>
    <w:uiPriority w:val="0"/>
    <w:pPr>
      <w:jc w:val="both"/>
    </w:pPr>
    <w:rPr>
      <w:kern w:val="2"/>
      <w:sz w:val="21"/>
      <w:szCs w:val="21"/>
      <w:lang w:val="en-US" w:eastAsia="zh-CN" w:bidi="ar-SA"/>
    </w:rPr>
  </w:style>
  <w:style w:type="paragraph" w:customStyle="1" w:styleId="39">
    <w:name w:val="正文1"/>
    <w:qFormat/>
    <w:uiPriority w:val="0"/>
    <w:pPr>
      <w:jc w:val="both"/>
    </w:pPr>
    <w:rPr>
      <w:kern w:val="2"/>
      <w:sz w:val="21"/>
      <w:szCs w:val="21"/>
      <w:lang w:val="en-US" w:eastAsia="zh-CN" w:bidi="ar-SA"/>
    </w:rPr>
  </w:style>
  <w:style w:type="table" w:customStyle="1" w:styleId="40">
    <w:name w:val="Normal Table PHPDOCX"/>
    <w:unhideWhenUsed/>
    <w:qFormat/>
    <w:uiPriority w:val="99"/>
    <w:rPr>
      <w:lang w:val="en-US" w:eastAsia="zh-CN" w:bidi="ar-SA"/>
    </w:rPr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Table Grid PHPDOCX"/>
    <w:uiPriority w:val="59"/>
    <w:rPr>
      <w:lang w:val="en-US" w:eastAsia="zh-CN" w:bidi="ar-SA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3385</Words>
  <Characters>3786</Characters>
  <Lines>1</Lines>
  <Paragraphs>1</Paragraphs>
  <TotalTime>0</TotalTime>
  <ScaleCrop>false</ScaleCrop>
  <LinksUpToDate>false</LinksUpToDate>
  <CharactersWithSpaces>4207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2020-09-21T05:46:00Z</dcterms:created>
  <dc:creator>lam</dc:creator>
  <dc:description>组卷网www.zujuan.com</dc:description>
  <cp:lastModifiedBy>罗</cp:lastModifiedBy>
  <dcterms:modified xsi:type="dcterms:W3CDTF">2023-03-14T02:04:52Z</dcterms:modified>
  <dc:title>组卷网www.zujuan.com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E1EEA60EED46442FA608D9B05885D63A</vt:lpwstr>
  </property>
</Properties>
</file>