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B9D" w:rsidRDefault="00C7632B">
      <w:pPr>
        <w:spacing w:after="0" w:line="24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第五章  透镜及其应用  单元综合测试题（含答案）</w:t>
      </w:r>
    </w:p>
    <w:p w:rsidR="004E7B9D" w:rsidRDefault="004E7B9D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2608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214630</wp:posOffset>
            </wp:positionV>
            <wp:extent cx="1187450" cy="831850"/>
            <wp:effectExtent l="0" t="0" r="1270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一种手电筒上所用的聚光电珠如图所示,其前端相当于一个玻璃制成的凸透镜,为了使灯丝发出的光经凸透镜后变成平行光,应把灯丝放在(　　)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A.焦点处　　　　　　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B.焦点以内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C.焦点以外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D.任意位置</w:t>
      </w:r>
    </w:p>
    <w:p w:rsidR="004E7B9D" w:rsidRDefault="004E7B9D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2.下列有关透镜的说法中,正确的是</w:t>
      </w:r>
      <w:r>
        <w:rPr>
          <w:rFonts w:ascii="宋体" w:hAnsi="宋体" w:cs="宋体" w:hint="eastAsia"/>
          <w:szCs w:val="21"/>
        </w:rPr>
        <w:tab/>
        <w:t>(</w:t>
      </w:r>
      <w:r>
        <w:rPr>
          <w:rFonts w:ascii="宋体" w:hAnsi="宋体" w:cs="宋体" w:hint="eastAsia"/>
          <w:i/>
          <w:szCs w:val="21"/>
        </w:rPr>
        <w:t xml:space="preserve">　　</w:t>
      </w:r>
      <w:r>
        <w:rPr>
          <w:rFonts w:ascii="宋体" w:hAnsi="宋体" w:cs="宋体" w:hint="eastAsia"/>
          <w:szCs w:val="21"/>
        </w:rPr>
        <w:t>)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A.不论是凸透镜还是凹透镜都是用玻璃等透明材料制成的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B.凸透镜对光线起发散作用,凹透镜对光线起会聚作用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C.凸透镜有焦点,凹透镜没有焦点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D.薄透镜就是凹透镜</w:t>
      </w:r>
    </w:p>
    <w:p w:rsidR="004E7B9D" w:rsidRDefault="00C7632B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noProof/>
          <w:kern w:val="0"/>
          <w:szCs w:val="21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782320</wp:posOffset>
            </wp:positionV>
            <wp:extent cx="1149985" cy="890270"/>
            <wp:effectExtent l="0" t="0" r="12065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kern w:val="0"/>
          <w:szCs w:val="21"/>
        </w:rPr>
        <w:t>3.一天，小聪告诉小亮，放大镜不仅能把物体“放大”，还能把物体“缩小”！有些惊讶的小亮立刻找来一个放大镜做起了实验．他把放大镜放到花朵前某一位置时，看到了如图所示的花朵的正立放大虚像．接着他按小聪的提示进行了操作，终于看到了“缩小”的花朵．关于小亮看到“放大”花朵后的操作及他看到的“缩小”花朵，下列说法正确的是（ ）</w:t>
      </w:r>
    </w:p>
    <w:p w:rsidR="004E7B9D" w:rsidRDefault="00C7632B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A．向靠近花朵的方向移动放大镜，看到的是花朵的正立缩小虚像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B．向靠近花朵的方向移动放大镜，看到的是花朵的倒立缩小实像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C．向远离花朵的方向移动放大镜，看到的是花朵的正立缩小虚像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D．向远离花朵的方向移动放大镜，看到的是花朵的倒立缩小实像</w:t>
      </w:r>
      <w:bookmarkEnd w:id="0"/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4.物体从距凸透镜12 cm移到距凸透镜18 cm的过程中,调整光屏的位置,总能在光屏上得到倒立、放大的像,此凸透镜的焦距可能是(　　)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A.6 cm　　　　B.10 cm        C.16 cm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D.20 cm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5.透镜在我们的生活、学习中应用广泛．下列说法正确的是（  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A、近视眼镜利用了凹透镜对光的发散作用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B、照相时，被照者应站在镜头二倍焦距以内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C、投影仪能使物体在屏幕上成正立、放大的虚像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D、借助放大镜看地图时，地图到放大镜的距离应大于一倍焦距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6.光的世界丰富多彩，下列光学器件在生活中具有广泛的应用．其中符合成像规律的是（   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A．平面镜成像时，像、物到平面镜的距离相等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B．投影仪成像时，物距大于二倍焦距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C．放大镜成像时，物距大于一倍焦距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D．照相机成像时，物距在一倍焦距和二倍焦距之间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282575</wp:posOffset>
            </wp:positionV>
            <wp:extent cx="1654175" cy="707390"/>
            <wp:effectExtent l="0" t="0" r="3175" b="16510"/>
            <wp:wrapSquare wrapText="bothSides"/>
            <wp:docPr id="3" name="Image0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22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7.如图所示是李明同学眼睛的成像示意图,关于他的眼睛说法正确的是(　　)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A.李明的眼睛正常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B.李明是远视眼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C.李明应佩戴凹透镜做成的眼镜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D.李明应佩戴凸透镜做成的眼镜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8.某同学是近视眼，从戴上眼镜能看清书上的字迹，到摘下眼镜仍能看清书上的字迹，他应该（   ）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A．将书靠近眼睛，视网膜上所成的像是倒立的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B．将书靠近眼睛，视网膜上所成的像是正立的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C．将书远离眼睛；视网膜上所成的像是倒立的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D．将书远离眼睛，视网膜上所成的像是正立的</w:t>
      </w:r>
    </w:p>
    <w:p w:rsidR="004E7B9D" w:rsidRDefault="00C7632B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9.显微镜由目镜和物镜等元件构成，下列关于显微镜的说法正确的是（　　）</w:t>
      </w:r>
    </w:p>
    <w:p w:rsidR="004E7B9D" w:rsidRDefault="00C7632B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A．目镜的焦距很短      B．通过目镜看到放大的实像</w:t>
      </w:r>
    </w:p>
    <w:p w:rsidR="004E7B9D" w:rsidRDefault="00C7632B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C．物镜的焦距很短      D．显微镜的放大倍数等于物镜和目镜放大倍数之和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ascii="宋体" w:hAnsi="宋体" w:cs="宋体" w:hint="eastAsia"/>
          <w:bCs/>
          <w:kern w:val="0"/>
          <w:szCs w:val="21"/>
        </w:rPr>
        <w:t>10.望远镜的物镜和目镜都是由凸透镜组成的，它的成像情况是（　　）</w:t>
      </w:r>
    </w:p>
    <w:p w:rsidR="004E7B9D" w:rsidRDefault="00C7632B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A．远处物体通过物镜成正立放大的实像，再经过目镜成正立放大的虚像</w:t>
      </w:r>
    </w:p>
    <w:p w:rsidR="004E7B9D" w:rsidRDefault="00C7632B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B．远处物体通过物镜成倒立缩小的实像，再经过目镜成正立放大的虚像</w:t>
      </w:r>
    </w:p>
    <w:p w:rsidR="004E7B9D" w:rsidRDefault="00C7632B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C．远处物体通过物镜成正立放大的虚像，再经过目镜成倒立放大的实像</w:t>
      </w:r>
    </w:p>
    <w:p w:rsidR="004E7B9D" w:rsidRDefault="00C7632B">
      <w:pPr>
        <w:widowControl/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D．远处物体通过物镜成倒立放大的实像，再经过目镜成倒立缩小的实像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131445</wp:posOffset>
            </wp:positionV>
            <wp:extent cx="894715" cy="751840"/>
            <wp:effectExtent l="0" t="0" r="635" b="1016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11.如图是微型手电筒所用的小灯泡，小灯泡前端的A部分相当于</w:t>
      </w:r>
      <w:r>
        <w:rPr>
          <w:rFonts w:ascii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hAnsi="宋体" w:cs="宋体" w:hint="eastAsia"/>
          <w:bCs/>
          <w:szCs w:val="21"/>
        </w:rPr>
        <w:t>，对光有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>作用。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101600</wp:posOffset>
            </wp:positionV>
            <wp:extent cx="1272540" cy="1039495"/>
            <wp:effectExtent l="0" t="0" r="3810" b="8255"/>
            <wp:wrapSquare wrapText="bothSides"/>
            <wp:docPr id="5" name="Image0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21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12.如图是小伟通过实验得到的凸透镜的像距v和物距u关系的图像,由图可知凸透镜的焦距是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cm;当物距为15 cm时的成像特点可应用于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(选填“照相机”“投影仪”或“放大镜”)。</w:t>
      </w:r>
    </w:p>
    <w:p w:rsidR="004E7B9D" w:rsidRDefault="004E7B9D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:rsidR="004E7B9D" w:rsidRDefault="004E7B9D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noProof/>
          <w:kern w:val="0"/>
          <w:szCs w:val="21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270510</wp:posOffset>
            </wp:positionV>
            <wp:extent cx="1085850" cy="904240"/>
            <wp:effectExtent l="0" t="0" r="0" b="1016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kern w:val="0"/>
          <w:szCs w:val="21"/>
        </w:rPr>
        <w:t>13.如图所示是一款具有摄像功能的手机，摄像机的镜头相当于一个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透镜，通过镜头所成的像是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（选填“实像”或“虚像”）．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</w:t>
      </w:r>
    </w:p>
    <w:p w:rsidR="004E7B9D" w:rsidRDefault="004E7B9D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</w:p>
    <w:p w:rsidR="004E7B9D" w:rsidRDefault="004E7B9D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</w:p>
    <w:p w:rsidR="004E7B9D" w:rsidRDefault="00C7632B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lastRenderedPageBreak/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101600</wp:posOffset>
            </wp:positionV>
            <wp:extent cx="1190625" cy="925195"/>
            <wp:effectExtent l="0" t="0" r="9525" b="8255"/>
            <wp:wrapSquare wrapText="bothSides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kern w:val="0"/>
          <w:szCs w:val="21"/>
        </w:rPr>
        <w:t>14.目前，青少年近视现象十分严重，近视眼看远处物体时，物体的像落在视网膜的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（选填“前方”或“后面”），需要配带对光线有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</w:rPr>
        <w:t>作用的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透镜进行矫正，使远处物体在视网膜上成倒立、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的实像．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15.美国“阿特兰蒂斯”号宇航员实施太空行走，成功为哈勃太空望远镜安装新相机．“哈勃”是环绕地球运行的望远镜，如图所示，位于地球大气层之上，影像不受大气扰动，没有因大气散射造成的背景光，还能观测到会被臭氧层吸收的紫外线．科学家利用哈勃太空望远镜获取的信息是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vanish/>
          <w:kern w:val="0"/>
          <w:szCs w:val="21"/>
        </w:rPr>
        <w:t>影像</w:t>
      </w:r>
      <w:r>
        <w:rPr>
          <w:rFonts w:ascii="宋体" w:hAnsi="宋体" w:cs="宋体" w:hint="eastAsia"/>
          <w:bCs/>
          <w:kern w:val="0"/>
          <w:szCs w:val="21"/>
        </w:rPr>
        <w:t>（选填“声音”、“影像”或“光谱”），哈勃太空望远镜延伸了人类探索宇宙的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vanish/>
          <w:kern w:val="0"/>
          <w:szCs w:val="21"/>
        </w:rPr>
        <w:t>视觉</w:t>
      </w:r>
      <w:r>
        <w:rPr>
          <w:rFonts w:ascii="宋体" w:hAnsi="宋体" w:cs="宋体" w:hint="eastAsia"/>
          <w:bCs/>
          <w:szCs w:val="21"/>
        </w:rPr>
        <w:t>（选填“听觉”、“视觉”或“触觉”）空间．</w:t>
      </w:r>
      <w:r>
        <w:rPr>
          <w:rFonts w:ascii="宋体" w:hAnsi="宋体" w:cs="宋体" w:hint="eastAsia"/>
          <w:bCs/>
          <w:kern w:val="0"/>
          <w:szCs w:val="21"/>
        </w:rPr>
        <w:t xml:space="preserve"> 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三．解答题（16——20小题，每小题3分，21题5分，共20分）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16.</w:t>
      </w:r>
      <w:r>
        <w:rPr>
          <w:rFonts w:ascii="宋体" w:hAnsi="宋体" w:cs="宋体" w:hint="eastAsia"/>
          <w:bCs/>
          <w:szCs w:val="21"/>
        </w:rPr>
        <w:t>如图，（1）一条光线从空气斜射入水面，画出此时的反射光线和折射光线；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（2）是经过凸透镜折射后的一条出射光线，请你在图中画出对应的入射光线。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2505075" cy="942340"/>
            <wp:effectExtent l="0" t="0" r="9525" b="1016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17.请根据近视眼的成因和矫正方法,在如图所示的方框内画出矫正所需的透镜并完成光路图。</w:t>
      </w:r>
    </w:p>
    <w:p w:rsidR="004E7B9D" w:rsidRDefault="00C7632B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461770" cy="780415"/>
            <wp:effectExtent l="0" t="0" r="5080" b="63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18.小华用铁丝绕成一个内径约4mm的圆环，将圆环在清水中浸一下后取出，形成 一个“水透镜”． 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noProof/>
          <w:kern w:val="0"/>
          <w:szCs w:val="21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200025</wp:posOffset>
            </wp:positionV>
            <wp:extent cx="1809750" cy="1171575"/>
            <wp:effectExtent l="0" t="0" r="0" b="9525"/>
            <wp:wrapSquare wrapText="bothSides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kern w:val="0"/>
          <w:szCs w:val="21"/>
        </w:rPr>
        <w:t xml:space="preserve"> (1)通过“水透镜”看到的字如图所示，此时“水透镜”是一个</w:t>
      </w:r>
      <w:r>
        <w:rPr>
          <w:rFonts w:ascii="宋体" w:hAnsi="宋体" w:cs="宋体" w:hint="eastAsia"/>
          <w:bCs/>
          <w:kern w:val="0"/>
          <w:szCs w:val="21"/>
          <w:u w:val="single"/>
        </w:rPr>
        <w:t>凸</w:t>
      </w:r>
      <w:r>
        <w:rPr>
          <w:rFonts w:ascii="宋体" w:hAnsi="宋体" w:cs="宋体" w:hint="eastAsia"/>
          <w:bCs/>
          <w:kern w:val="0"/>
          <w:szCs w:val="21"/>
        </w:rPr>
        <w:t>透镜，将这个“水透镜” 再向字靠近一点，看到的像会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kern w:val="0"/>
          <w:szCs w:val="21"/>
        </w:rPr>
        <w:t xml:space="preserve">（变大／变小）．  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(2)小明猜想“水透镜”的焦距与水的质量有关，为此他用牙签在“水透镜”上轻轻取走一点水，再次观察，比较前后两次所成像的大小．观察时他应该注意控制“水透镜”到字的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                                        ------------------</w:t>
      </w:r>
      <w:r>
        <w:rPr>
          <w:rFonts w:ascii="宋体" w:hAnsi="宋体" w:cs="宋体" w:hint="eastAsia"/>
          <w:bCs/>
          <w:kern w:val="0"/>
          <w:szCs w:val="21"/>
        </w:rPr>
        <w:t xml:space="preserve">不变．  </w:t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ascii="宋体" w:hAnsi="宋体" w:cs="宋体" w:hint="eastAsia"/>
          <w:bCs/>
          <w:kern w:val="0"/>
          <w:szCs w:val="21"/>
        </w:rPr>
        <w:t>(3)小芳用另一只内径不同的圆环制作“永透镜”，看到了倒立、缩小的像，请针对这一现象，提出一个新的探究问题：</w:t>
      </w:r>
      <w:r>
        <w:rPr>
          <w:rFonts w:ascii="宋体" w:hAnsi="宋体" w:cs="宋体" w:hint="eastAsia"/>
          <w:bCs/>
          <w:kern w:val="0"/>
          <w:szCs w:val="21"/>
          <w:u w:val="single"/>
        </w:rPr>
        <w:t xml:space="preserve">                                              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198120</wp:posOffset>
            </wp:positionV>
            <wp:extent cx="2428875" cy="936625"/>
            <wp:effectExtent l="0" t="0" r="9525" b="15875"/>
            <wp:wrapSquare wrapText="bothSides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19.在“探究凸透镜成像规律的实验”中，将蜡烛、焦距等于10cm的凸透镜、光屏放在光具座上，如图所示，调节烛焰、凸透镜和光屏的中心在同一高度，把凸透镜固定在50cm处。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（1）将蜡烛放在A点，光屏在B位置上，为了找到清晰的像，应将光屏向__</w:t>
      </w:r>
      <w:r>
        <w:rPr>
          <w:rFonts w:ascii="宋体" w:hAnsi="宋体" w:cs="宋体" w:hint="eastAsia"/>
          <w:bCs/>
          <w:szCs w:val="21"/>
          <w:u w:val="single"/>
        </w:rPr>
        <w:t xml:space="preserve"> _</w:t>
      </w:r>
      <w:r>
        <w:rPr>
          <w:rFonts w:ascii="宋体" w:hAnsi="宋体" w:cs="宋体" w:hint="eastAsia"/>
          <w:bCs/>
          <w:szCs w:val="21"/>
        </w:rPr>
        <w:t>__（填“左”或“右”）移动。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（2）依次改变蜡烛的位置，移动光屏，直到找到清晰的像。记录的数据如下表。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6182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85725</wp:posOffset>
            </wp:positionV>
            <wp:extent cx="2701290" cy="817880"/>
            <wp:effectExtent l="0" t="0" r="3810" b="1270"/>
            <wp:wrapSquare wrapText="bothSides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①在1—4次实验中，所成的像为倒立、_</w:t>
      </w:r>
      <w:r>
        <w:rPr>
          <w:rFonts w:ascii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hAnsi="宋体" w:cs="宋体" w:hint="eastAsia"/>
          <w:bCs/>
          <w:szCs w:val="21"/>
        </w:rPr>
        <w:t>_的实像。 ②第6次的像比第5次的_</w:t>
      </w:r>
      <w:r>
        <w:rPr>
          <w:rFonts w:ascii="宋体" w:hAnsi="宋体" w:cs="宋体" w:hint="eastAsia"/>
          <w:bCs/>
          <w:szCs w:val="21"/>
          <w:u w:val="single"/>
        </w:rPr>
        <w:t xml:space="preserve">_  </w:t>
      </w:r>
      <w:r>
        <w:rPr>
          <w:rFonts w:ascii="宋体" w:hAnsi="宋体" w:cs="宋体" w:hint="eastAsia"/>
          <w:bCs/>
          <w:szCs w:val="21"/>
        </w:rPr>
        <w:t xml:space="preserve">__ （填“大”或“小”）。  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（3）将蜡烛放在C点，观察到烛焰的正立、放大的虚像后，若希望看到更大的虚像，应将蜡烛向______（填“左”或“右”）移动。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2848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419100</wp:posOffset>
            </wp:positionV>
            <wp:extent cx="3265170" cy="755015"/>
            <wp:effectExtent l="0" t="0" r="11430" b="6985"/>
            <wp:wrapSquare wrapText="bothSides"/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20.小明用薄膜充水后制成水透镜模拟眼球中的晶状体,来比较正常眼、近视眼和远视眼的焦距大小。实验中测得甲图焦距为10cm,再将甲分别挤压成乙图、丙图的形状,并分别测量焦距,如图所示。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(1)测得焦距小于10cm的是图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,模拟近视眼的是图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(2)在同一位置,用甲、乙、丙透镜分别对着远处的某一物体,移动光屏得到清晰的像,其中像距较大的是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图。</w:t>
      </w:r>
    </w:p>
    <w:p w:rsidR="004E7B9D" w:rsidRDefault="004E7B9D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21.小明同学用凸透镜、蜡烛、光屏和光具座等器材完成“探究凸透镜成像规律”的实验</w:t>
      </w:r>
      <w:r>
        <w:rPr>
          <w:rFonts w:ascii="宋体" w:hAnsi="宋体" w:cs="宋体" w:hint="eastAsia"/>
          <w:i/>
          <w:szCs w:val="21"/>
        </w:rPr>
        <w:t>.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(1)为了测出凸透镜的焦距,小明将凸透镜正对太阳光,用一个光屏在透镜的另一侧移动,直到光屏上得到一个最小最亮的光斑,这说明凸透镜对光线有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作用(选填“会聚”或“发散”),测出光斑到凸透镜的距离为10 cm,则该透镜的焦距为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cm</w:t>
      </w:r>
      <w:r>
        <w:rPr>
          <w:rFonts w:ascii="宋体" w:hAnsi="宋体" w:cs="宋体" w:hint="eastAsia"/>
          <w:i/>
          <w:szCs w:val="21"/>
        </w:rPr>
        <w:t>. 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(2)将蜡烛、凸透镜、光屏依次放在光具座上,点燃蜡烛后,无论怎样移动光屏都不能在光屏上得到像,请你指出其中一条可能的原因: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</w:t>
      </w:r>
      <w:r>
        <w:rPr>
          <w:rFonts w:ascii="宋体" w:hAnsi="宋体" w:cs="宋体" w:hint="eastAsia"/>
          <w:i/>
          <w:szCs w:val="21"/>
        </w:rPr>
        <w:t>. 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(3)重新调整后,把蜡烛放在距凸透镜18 cm处,在凸透镜的另一侧移动光屏,能在光屏上得到一个倒立、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的实像(选填“放大”“缩小”或“等大”),生活中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(选填“照相机”“投影仪”或“放大镜”)就是利用这一成像规律工作的</w:t>
      </w:r>
      <w:r>
        <w:rPr>
          <w:rFonts w:ascii="宋体" w:hAnsi="宋体" w:cs="宋体" w:hint="eastAsia"/>
          <w:i/>
          <w:szCs w:val="21"/>
        </w:rPr>
        <w:t>. 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(4)实验中,屏上已成清晰的像,此时固定蜡烛,换用一个焦距略小一些的凸透镜进行实验,则光屏需向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(选填“靠近”或“远离”)凸透镜的方向移动,才能在光屏上再次成清晰的像</w:t>
      </w:r>
      <w:r>
        <w:rPr>
          <w:rFonts w:ascii="宋体" w:hAnsi="宋体" w:cs="宋体" w:hint="eastAsia"/>
          <w:i/>
          <w:szCs w:val="21"/>
        </w:rPr>
        <w:t>.</w:t>
      </w:r>
    </w:p>
    <w:p w:rsidR="004E7B9D" w:rsidRDefault="00C7632B">
      <w:pPr>
        <w:spacing w:after="0" w:line="240" w:lineRule="auto"/>
        <w:ind w:rightChars="62" w:right="130" w:firstLineChars="200" w:firstLine="600"/>
        <w:jc w:val="center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lastRenderedPageBreak/>
        <w:t>参考答案：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4E7B9D" w:rsidRDefault="00C7632B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4E7B9D" w:rsidRDefault="00C7632B">
      <w:pPr>
        <w:spacing w:after="0" w:line="240" w:lineRule="auto"/>
        <w:ind w:rightChars="62" w:right="130" w:firstLineChars="200" w:firstLine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1.A  2.A 3.D 4.B 5.A 6.A 7.C 8.A 9.C 10. B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bCs/>
          <w:szCs w:val="21"/>
        </w:rPr>
        <w:t>凸透镜、会聚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</w:t>
      </w:r>
      <w:r>
        <w:rPr>
          <w:rFonts w:ascii="宋体" w:hAnsi="宋体" w:cs="宋体" w:hint="eastAsia"/>
          <w:szCs w:val="21"/>
        </w:rPr>
        <w:t>10　投影仪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13.凸、实像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14.发散、前方、凹、缩小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15.影像   视觉</w:t>
      </w:r>
    </w:p>
    <w:p w:rsidR="004E7B9D" w:rsidRDefault="00C7632B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16.作图略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17.【解析】本题主要考查近视眼的矫正方法。近视眼晶状体曲度变大,会聚能力增强,即折光能力增强,像成在视网膜的前方,应佩戴发散透镜,使光线推迟会聚。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答案：如图所示</w:t>
      </w:r>
    </w:p>
    <w:p w:rsidR="004E7B9D" w:rsidRDefault="00C7632B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760220" cy="903605"/>
            <wp:effectExtent l="0" t="0" r="11430" b="10795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9D" w:rsidRDefault="00C7632B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18.凸    变小    距离    水透镜成像性质与圆环内径之间有什么关系？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19.①左   ②缩小、大    ③左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【解析】本题考查近视眼的成因及矫正。(1)因凸透镜的凸度越大,焦距越小,实验中甲图焦距为10cm,由图可以看出,乙图的凸度比甲图大,则测得焦距小于10cm,丙图的凸度比甲小,则焦距大于10cm;因为乙的焦距比丙的焦距小,所以会聚能力强,因此乙模拟的是近视眼。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(2)由图可知,甲、乙、丙透镜中焦距最大的是丙,当分别对着远处的物体时,物距相同,焦距最大的对应的折射光线越远离主光轴,成像位置距透镜越远。故像距最大的是丙。</w:t>
      </w:r>
    </w:p>
    <w:p w:rsidR="004E7B9D" w:rsidRDefault="00C7632B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 xml:space="preserve">答案：(1)乙　乙　(2)丙　</w:t>
      </w:r>
    </w:p>
    <w:p w:rsidR="004E7B9D" w:rsidRDefault="00C7632B">
      <w:pPr>
        <w:numPr>
          <w:ilvl w:val="0"/>
          <w:numId w:val="1"/>
        </w:num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(1)会聚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(2)烛焰、凸透镜、光屏的中心没有在同一高度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(3)放大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投影仪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(4)靠近</w:t>
      </w:r>
    </w:p>
    <w:p w:rsidR="004E7B9D" w:rsidRDefault="00C7632B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[解析:(1)太阳光到达地球,接近平行光,凸透镜正对太阳光,太阳光平行于主光轴,经凸透镜折射后形成一个最小最亮的点,这个点是凸透镜的焦点,焦点到凸透镜的距离是凸透镜的焦距,所以是10 cm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凸透镜能把平行光会聚在一点,说明凸透镜对光线有会聚作用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(2)无论怎样移动光屏都不能在光屏上得到像,可能是烛焰、凸透镜、光屏中心没有在同一高度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(3)把蜡烛放在距凸透镜18 cm处,2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&gt;</w:t>
      </w:r>
      <w:r>
        <w:rPr>
          <w:rFonts w:ascii="宋体" w:hAnsi="宋体" w:cs="宋体" w:hint="eastAsia"/>
          <w:i/>
          <w:szCs w:val="21"/>
        </w:rPr>
        <w:t>u</w:t>
      </w:r>
      <w:r>
        <w:rPr>
          <w:rFonts w:ascii="宋体" w:hAnsi="宋体" w:cs="宋体" w:hint="eastAsia"/>
          <w:szCs w:val="21"/>
        </w:rPr>
        <w:t>&gt;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,成倒立、放大的实像,幻灯机和投影仪应用此原理工作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(4)蜡烛固定不动,换用一个焦距略小一些的凸透镜进行实验,物距相对增大,要减小像距,才能在光屏上得到清晰的像,所以光屏应靠近凸透镜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]</w:t>
      </w: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4E7B9D" w:rsidRDefault="004E7B9D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sectPr w:rsidR="004E7B9D" w:rsidSect="004E7B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2B" w:rsidRDefault="00C7632B" w:rsidP="00C7632B">
      <w:pPr>
        <w:spacing w:after="0" w:line="240" w:lineRule="auto"/>
      </w:pPr>
      <w:r>
        <w:separator/>
      </w:r>
    </w:p>
  </w:endnote>
  <w:endnote w:type="continuationSeparator" w:id="0">
    <w:p w:rsidR="00C7632B" w:rsidRDefault="00C7632B" w:rsidP="00C7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5" w:rsidRDefault="003A5D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B" w:rsidRPr="003A5DF5" w:rsidRDefault="00C7632B" w:rsidP="003A5DF5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5" w:rsidRDefault="003A5D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2B" w:rsidRDefault="00C7632B" w:rsidP="00C7632B">
      <w:pPr>
        <w:spacing w:after="0" w:line="240" w:lineRule="auto"/>
      </w:pPr>
      <w:r>
        <w:separator/>
      </w:r>
    </w:p>
  </w:footnote>
  <w:footnote w:type="continuationSeparator" w:id="0">
    <w:p w:rsidR="00C7632B" w:rsidRDefault="00C7632B" w:rsidP="00C7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5" w:rsidRDefault="003A5D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B" w:rsidRPr="003A5DF5" w:rsidRDefault="00C7632B" w:rsidP="003A5DF5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5" w:rsidRDefault="003A5D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DD2B"/>
    <w:multiLevelType w:val="singleLevel"/>
    <w:tmpl w:val="2580DD2B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B9D"/>
    <w:rsid w:val="003A5DF5"/>
    <w:rsid w:val="004E7B9D"/>
    <w:rsid w:val="00863277"/>
    <w:rsid w:val="00C7632B"/>
    <w:rsid w:val="124E7BD0"/>
    <w:rsid w:val="141B63C9"/>
    <w:rsid w:val="172568ED"/>
    <w:rsid w:val="199F3030"/>
    <w:rsid w:val="1AE642B3"/>
    <w:rsid w:val="1F026F46"/>
    <w:rsid w:val="22A03E90"/>
    <w:rsid w:val="25977AF9"/>
    <w:rsid w:val="29DC172F"/>
    <w:rsid w:val="2A146804"/>
    <w:rsid w:val="2CF130FD"/>
    <w:rsid w:val="31317F64"/>
    <w:rsid w:val="37187DE2"/>
    <w:rsid w:val="38D33A3B"/>
    <w:rsid w:val="3E5D6904"/>
    <w:rsid w:val="40FF3041"/>
    <w:rsid w:val="48ED4E57"/>
    <w:rsid w:val="4A7E561A"/>
    <w:rsid w:val="4C7D48CE"/>
    <w:rsid w:val="5F081998"/>
    <w:rsid w:val="5FF47F7D"/>
    <w:rsid w:val="64D7480C"/>
    <w:rsid w:val="699C4931"/>
    <w:rsid w:val="6C4E6F56"/>
    <w:rsid w:val="6EA05D72"/>
    <w:rsid w:val="6F9B5E83"/>
    <w:rsid w:val="7862408E"/>
    <w:rsid w:val="79514653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B9D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E7B9D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4E7B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E7B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4E7B9D"/>
    <w:pPr>
      <w:spacing w:beforeAutospacing="1" w:after="0" w:afterAutospacing="1"/>
      <w:jc w:val="left"/>
    </w:pPr>
    <w:rPr>
      <w:kern w:val="0"/>
      <w:sz w:val="24"/>
    </w:rPr>
  </w:style>
  <w:style w:type="character" w:styleId="a7">
    <w:name w:val="page number"/>
    <w:basedOn w:val="a0"/>
    <w:rsid w:val="004E7B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