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cs="宋体" w:eastAsia="宋体" w:hAnsi="宋体" w:hint="default"/>
          <w:b/>
          <w:bCs/>
          <w:sz w:val="28"/>
          <w:szCs w:val="28"/>
          <w:lang w:val="en-US" w:eastAsia="zh-CN"/>
        </w:rPr>
      </w:pPr>
      <w:r>
        <w:rPr>
          <w:rFonts w:ascii="宋体" w:cs="宋体" w:hAnsi="宋体" w:hint="eastAsia"/>
          <w:b/>
          <w:bCs/>
          <w:sz w:val="28"/>
          <w:szCs w:val="28"/>
          <w:lang w:val="en-US" w:eastAsia="zh-CN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11722100</wp:posOffset>
            </wp:positionH>
            <wp:positionV relativeFrom="topMargin">
              <wp:posOffset>10236200</wp:posOffset>
            </wp:positionV>
            <wp:extent cx="279400" cy="419100"/>
            <wp:effectExtent l="0" t="0" r="0" b="0"/>
            <wp:wrapNone/>
            <wp:docPr id="1026" name="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9400" cy="4191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宋体" w:cs="宋体" w:hAnsi="宋体" w:hint="eastAsia"/>
          <w:b/>
          <w:bCs/>
          <w:sz w:val="28"/>
          <w:szCs w:val="28"/>
          <w:lang w:val="en-US" w:eastAsia="zh-CN"/>
        </w:rPr>
        <w:t>七年级道德与法治参考答案</w:t>
      </w:r>
    </w:p>
    <w:p>
      <w:pPr>
        <w:pStyle w:val="style0"/>
        <w:rPr>
          <w:rFonts w:ascii="宋体" w:cs="宋体" w:eastAsia="宋体" w:hAnsi="宋体" w:hint="default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 xml:space="preserve">1-5 </w:t>
      </w:r>
      <w:r>
        <w:rPr>
          <w:rFonts w:ascii="宋体" w:cs="宋体" w:hAnsi="宋体" w:hint="eastAsia"/>
          <w:sz w:val="28"/>
          <w:szCs w:val="28"/>
          <w:lang w:val="en-US" w:eastAsia="zh-CN"/>
        </w:rPr>
        <w:t xml:space="preserve">CCABB   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 xml:space="preserve"> 6-10 </w:t>
      </w:r>
      <w:r>
        <w:rPr>
          <w:rFonts w:ascii="宋体" w:cs="宋体" w:hAnsi="宋体" w:hint="eastAsia"/>
          <w:sz w:val="28"/>
          <w:szCs w:val="28"/>
          <w:lang w:val="en-US" w:eastAsia="zh-CN"/>
        </w:rPr>
        <w:t xml:space="preserve">ABAAB    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 xml:space="preserve">11-12 </w:t>
      </w:r>
      <w:r>
        <w:rPr>
          <w:rFonts w:ascii="宋体" w:cs="宋体" w:hAnsi="宋体" w:hint="eastAsia"/>
          <w:sz w:val="28"/>
          <w:szCs w:val="28"/>
          <w:lang w:val="en-US" w:eastAsia="zh-CN"/>
        </w:rPr>
        <w:t>AA</w:t>
      </w:r>
    </w:p>
    <w:p>
      <w:pPr>
        <w:pStyle w:val="style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答案仅供参考，可酌情打分</w:t>
      </w:r>
    </w:p>
    <w:p>
      <w:pPr>
        <w:pStyle w:val="style0"/>
        <w:spacing w:lineRule="auto" w:line="360"/>
        <w:rPr>
          <w:color w:val="000000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二、</w:t>
      </w:r>
      <w:r>
        <w:rPr>
          <w:rFonts w:hint="eastAsia"/>
          <w:color w:val="000000"/>
        </w:rPr>
        <w:t>（符合题意即可、只要言之有理即可）</w:t>
      </w:r>
    </w:p>
    <w:p>
      <w:pPr>
        <w:pStyle w:val="style0"/>
        <w:spacing w:lineRule="auto" w:line="360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val="en-US" w:eastAsia="zh-CN"/>
        </w:rPr>
        <w:t>13、（1）</w:t>
      </w:r>
      <w:r>
        <w:rPr>
          <w:rFonts w:hint="eastAsia"/>
          <w:color w:val="000000"/>
        </w:rPr>
        <w:t>我们要正视身体的变化，欣然接受青春花蕾的绽放。不因自己生理变化而自卑，是我们对自己的尊重，不嘲弄同伴的生理变化，是我们对同伴的尊重。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2分</w:t>
      </w:r>
      <w:r>
        <w:rPr>
          <w:rFonts w:hint="eastAsia"/>
          <w:color w:val="000000"/>
          <w:lang w:eastAsia="zh-CN"/>
        </w:rPr>
        <w:t>）</w:t>
      </w:r>
    </w:p>
    <w:p>
      <w:pPr>
        <w:pStyle w:val="style0"/>
        <w:spacing w:lineRule="auto" w:line="36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</w:rPr>
        <w:t>(</w:t>
      </w: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</w:rPr>
        <w:t>)青春期的矛盾心理有时让我们烦恼，但也为我们的成长提供了契机。积极面对和正确处理这些心理矛盾，我们才能健康成长。我们可以参加集体活动，在集体的温暖中放松自己；可以通过求助他人，学习化解烦恼的方法；也可以通过培养兴趣爱好转移注意力，接纳和调适青春期的矛盾心理。此外，我们还可以学习自我调节，成为自己的</w:t>
      </w:r>
      <w:r>
        <w:rPr>
          <w:rFonts w:hint="eastAsia"/>
          <w:color w:val="000000"/>
        </w:rPr>
        <w:t>“</w:t>
      </w:r>
      <w:r>
        <w:rPr>
          <w:rFonts w:hint="eastAsia"/>
          <w:color w:val="000000"/>
        </w:rPr>
        <w:t>心理保健医生</w:t>
      </w:r>
      <w:r>
        <w:rPr>
          <w:rFonts w:hint="eastAsia"/>
          <w:color w:val="000000"/>
        </w:rPr>
        <w:t>”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2分</w:t>
      </w:r>
      <w:r>
        <w:rPr>
          <w:rFonts w:hint="eastAsia"/>
          <w:color w:val="000000"/>
          <w:lang w:eastAsia="zh-CN"/>
        </w:rPr>
        <w:t>）</w:t>
      </w:r>
    </w:p>
    <w:p>
      <w:pPr>
        <w:pStyle w:val="style0"/>
        <w:spacing w:lineRule="auto" w:line="360"/>
        <w:rPr>
          <w:rFonts w:eastAsia="宋体" w:hint="eastAsia"/>
          <w:color w:val="000000"/>
          <w:lang w:eastAsia="zh-CN"/>
        </w:rPr>
      </w:pPr>
      <w:r>
        <w:rPr>
          <w:rFonts w:hint="eastAsia"/>
          <w:color w:val="000000"/>
        </w:rPr>
        <w:t>14.答案：(1) 不可取。异性同学之间的正常交往，是学校生活的重要内容之一，它能让我们获得更加丰富的友谊；与异性相处，有助于我们了解异性的思维方式、情感特征，相互学习，共同进步。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2分</w:t>
      </w:r>
      <w:r>
        <w:rPr>
          <w:rFonts w:hint="eastAsia"/>
          <w:color w:val="000000"/>
          <w:lang w:eastAsia="zh-CN"/>
        </w:rPr>
        <w:t>）</w:t>
      </w:r>
    </w:p>
    <w:p>
      <w:pPr>
        <w:pStyle w:val="style0"/>
        <w:spacing w:lineRule="auto" w:line="360"/>
        <w:rPr>
          <w:rFonts w:eastAsia="宋体" w:hint="eastAsia"/>
          <w:color w:val="000000"/>
          <w:lang w:eastAsia="zh-CN"/>
        </w:rPr>
      </w:pPr>
      <w:r>
        <w:rPr>
          <w:rFonts w:hint="eastAsia"/>
          <w:color w:val="000000"/>
        </w:rPr>
        <w:t>(2) 男女生之间言行恰当、自然大方的交往，做到谨慎交友；要做到内心坦荡、言谈得当、举止得体；慎重对待，理智处理青春期可能出现的朦胧情感。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4分</w:t>
      </w:r>
      <w:r>
        <w:rPr>
          <w:rFonts w:hint="eastAsia"/>
          <w:color w:val="000000"/>
          <w:lang w:eastAsia="zh-CN"/>
        </w:rPr>
        <w:t>）</w:t>
      </w:r>
    </w:p>
    <w:p>
      <w:pPr>
        <w:pStyle w:val="style0"/>
        <w:spacing w:lineRule="auto" w:line="360"/>
        <w:rPr>
          <w:rFonts w:eastAsia="宋体" w:hint="eastAsia"/>
          <w:color w:val="000000"/>
          <w:lang w:eastAsia="zh-CN"/>
        </w:rPr>
      </w:pPr>
      <w:r>
        <w:rPr>
          <w:rFonts w:hint="eastAsia"/>
          <w:color w:val="000000"/>
          <w:lang w:val="en-US" w:eastAsia="zh-CN"/>
        </w:rPr>
        <w:t>15、</w:t>
      </w:r>
      <w:r>
        <w:rPr>
          <w:rFonts w:hint="eastAsia"/>
          <w:color w:val="000000"/>
        </w:rPr>
        <w:t>答案：(1)人与人之间的情绪会相互感染;情绪的表达不仅与自己的身心健康有关,而且关乎人际交往;应该以恰当的方式表达自己的情绪。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2分</w:t>
      </w:r>
      <w:r>
        <w:rPr>
          <w:rFonts w:hint="eastAsia"/>
          <w:color w:val="000000"/>
          <w:lang w:eastAsia="zh-CN"/>
        </w:rPr>
        <w:t>）</w:t>
      </w:r>
    </w:p>
    <w:p>
      <w:pPr>
        <w:pStyle w:val="style0"/>
        <w:spacing w:lineRule="auto" w:line="360"/>
        <w:rPr>
          <w:rFonts w:eastAsia="宋体" w:hint="eastAsia"/>
          <w:color w:val="000000"/>
          <w:lang w:val="en-US" w:eastAsia="zh-CN"/>
        </w:rPr>
      </w:pPr>
      <w:r>
        <w:rPr>
          <w:rFonts w:hint="eastAsia"/>
          <w:color w:val="000000"/>
        </w:rPr>
        <w:t>(2)改变认知评价、转移注意、合理宣泄、放松训练。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4分</w:t>
      </w:r>
      <w:r>
        <w:rPr>
          <w:rFonts w:hint="eastAsia"/>
          <w:color w:val="000000"/>
          <w:lang w:eastAsia="zh-CN"/>
        </w:rPr>
        <w:t>）</w:t>
      </w:r>
    </w:p>
    <w:p>
      <w:pPr>
        <w:pStyle w:val="style0"/>
        <w:spacing w:lineRule="auto" w:line="360"/>
        <w:rPr>
          <w:rFonts w:eastAsia="宋体" w:hint="eastAsia"/>
          <w:color w:val="000000"/>
          <w:lang w:eastAsia="zh-CN"/>
        </w:rPr>
      </w:pPr>
      <w:r>
        <w:rPr>
          <w:rFonts w:hint="eastAsia"/>
          <w:color w:val="000000"/>
          <w:lang w:val="en-US" w:eastAsia="zh-CN"/>
        </w:rPr>
        <w:t>16、</w:t>
      </w:r>
      <w:r>
        <w:rPr>
          <w:rFonts w:hint="eastAsia"/>
          <w:color w:val="000000"/>
        </w:rPr>
        <w:t>答案：（1）</w:t>
      </w:r>
      <w:r>
        <w:rPr>
          <w:rFonts w:hint="eastAsia"/>
          <w:color w:val="000000"/>
        </w:rPr>
        <w:t>①</w:t>
      </w:r>
      <w:r>
        <w:rPr>
          <w:rFonts w:hint="eastAsia"/>
          <w:color w:val="000000"/>
        </w:rPr>
        <w:t>在社会生活中，情感是人最基本的精神需求；</w:t>
      </w:r>
      <w:r>
        <w:rPr>
          <w:rFonts w:hint="eastAsia"/>
          <w:color w:val="000000"/>
        </w:rPr>
        <w:t>②</w:t>
      </w:r>
      <w:r>
        <w:rPr>
          <w:rFonts w:hint="eastAsia"/>
          <w:color w:val="000000"/>
        </w:rPr>
        <w:t>情感反映着我们对人和对事的态度、观念，影响我们的判断和选择，驱使我们作出行动；</w:t>
      </w:r>
      <w:r>
        <w:rPr>
          <w:rFonts w:hint="eastAsia"/>
          <w:color w:val="000000"/>
        </w:rPr>
        <w:t>③</w:t>
      </w:r>
      <w:r>
        <w:rPr>
          <w:rFonts w:hint="eastAsia"/>
          <w:color w:val="000000"/>
        </w:rPr>
        <w:t>情感与我们的想象力和创造力有关，丰富深刻的情感有助于我们更全面地观察事物，探索未知；</w:t>
      </w:r>
      <w:r>
        <w:rPr>
          <w:rFonts w:hint="eastAsia"/>
          <w:color w:val="000000"/>
        </w:rPr>
        <w:t>④</w:t>
      </w:r>
      <w:r>
        <w:rPr>
          <w:rFonts w:hint="eastAsia"/>
          <w:color w:val="000000"/>
        </w:rPr>
        <w:t>情感伴随着我们的生活经历不断积累、发展，这正是我们生命成长的体现。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2分</w:t>
      </w:r>
      <w:r>
        <w:rPr>
          <w:rFonts w:hint="eastAsia"/>
          <w:color w:val="000000"/>
          <w:lang w:eastAsia="zh-CN"/>
        </w:rPr>
        <w:t>）</w:t>
      </w:r>
    </w:p>
    <w:p>
      <w:pPr>
        <w:pStyle w:val="style0"/>
        <w:spacing w:lineRule="auto" w:line="360"/>
        <w:rPr>
          <w:rFonts w:eastAsia="宋体" w:hint="eastAsia"/>
          <w:color w:val="000000"/>
          <w:lang w:eastAsia="zh-CN"/>
        </w:rPr>
      </w:pPr>
      <w:r>
        <w:rPr>
          <w:rFonts w:hint="eastAsia"/>
          <w:color w:val="000000"/>
        </w:rPr>
        <w:t>（2）</w:t>
      </w:r>
      <w:r>
        <w:rPr>
          <w:rFonts w:hint="eastAsia"/>
          <w:color w:val="000000"/>
        </w:rPr>
        <w:t>①</w:t>
      </w:r>
      <w:r>
        <w:rPr>
          <w:rFonts w:hint="eastAsia"/>
          <w:color w:val="000000"/>
        </w:rPr>
        <w:t>感受生活中美好的人和事物，丰富我们对生活、对人生的美好情感；</w:t>
      </w:r>
      <w:r>
        <w:rPr>
          <w:rFonts w:hint="eastAsia"/>
          <w:color w:val="000000"/>
        </w:rPr>
        <w:t>②</w:t>
      </w:r>
      <w:r>
        <w:rPr>
          <w:rFonts w:hint="eastAsia"/>
          <w:color w:val="000000"/>
        </w:rPr>
        <w:t>情由心生，它是在人的社会交往、互动中自然引发的，不能强迫；</w:t>
      </w:r>
      <w:r>
        <w:rPr>
          <w:rFonts w:hint="eastAsia"/>
          <w:color w:val="000000"/>
        </w:rPr>
        <w:t>③</w:t>
      </w:r>
      <w:r>
        <w:rPr>
          <w:rFonts w:hint="eastAsia"/>
          <w:color w:val="000000"/>
        </w:rPr>
        <w:t>我们可以通过阅读、与人交往、参与有意义的社会活动等方式获得美好的情感；</w:t>
      </w:r>
      <w:r>
        <w:rPr>
          <w:rFonts w:hint="eastAsia"/>
          <w:color w:val="000000"/>
        </w:rPr>
        <w:t>④</w:t>
      </w:r>
      <w:r>
        <w:rPr>
          <w:rFonts w:hint="eastAsia"/>
          <w:color w:val="000000"/>
        </w:rPr>
        <w:t>学会承受一些负面感受，善于将负面情感转变为成长的助力等。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4分</w:t>
      </w:r>
      <w:r>
        <w:rPr>
          <w:rFonts w:hint="eastAsia"/>
          <w:color w:val="000000"/>
          <w:lang w:eastAsia="zh-CN"/>
        </w:rPr>
        <w:t>）</w:t>
      </w:r>
    </w:p>
    <w:p>
      <w:pPr>
        <w:pStyle w:val="style0"/>
        <w:spacing w:lineRule="auto" w:line="360"/>
        <w:rPr>
          <w:rFonts w:eastAsia="宋体"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3）</w:t>
      </w:r>
      <w:r>
        <w:rPr>
          <w:rFonts w:hint="eastAsia"/>
          <w:color w:val="000000"/>
        </w:rPr>
        <w:t>①</w:t>
      </w:r>
      <w:r>
        <w:rPr>
          <w:rFonts w:hint="eastAsia"/>
          <w:color w:val="000000"/>
        </w:rPr>
        <w:t>在情感体验中,我们并不总是被动地接受外部环境的影响,也可以用自己的热情和行动来影响环境;</w:t>
      </w:r>
      <w:r>
        <w:rPr>
          <w:rFonts w:hint="eastAsia"/>
          <w:color w:val="000000"/>
        </w:rPr>
        <w:t>②</w:t>
      </w:r>
      <w:r>
        <w:rPr>
          <w:rFonts w:hint="eastAsia"/>
          <w:color w:val="000000"/>
        </w:rPr>
        <w:t>我们的情感需要表达、回应,需要共鸣。在与他人的情感交流中,我们可以传递美好的情感,传递生命的正能置;</w:t>
      </w:r>
      <w:r>
        <w:rPr>
          <w:rFonts w:hint="eastAsia"/>
          <w:color w:val="000000"/>
        </w:rPr>
        <w:t>③</w:t>
      </w:r>
      <w:r>
        <w:rPr>
          <w:rFonts w:hint="eastAsia"/>
          <w:color w:val="000000"/>
        </w:rPr>
        <w:t>我们在生活中不断创造美好的情感体验,在传递情感的过程中不断获得新的感受,使我们的生命更有力置,周围的世界也因为我们的积极情感而多一份美好。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4分</w:t>
      </w:r>
      <w:r>
        <w:rPr>
          <w:rFonts w:hint="eastAsia"/>
          <w:color w:val="000000"/>
          <w:lang w:eastAsia="zh-CN"/>
        </w:rPr>
        <w:t>）</w:t>
      </w:r>
    </w:p>
    <w:p>
      <w:pPr>
        <w:pStyle w:val="style0"/>
        <w:spacing w:lineRule="auto" w:line="360"/>
        <w:rPr>
          <w:rFonts w:hint="eastAsia"/>
          <w:color w:val="000000"/>
          <w:lang w:val="en-US" w:eastAsia="zh-CN"/>
        </w:rPr>
        <w:sectPr>
          <w:headerReference w:type="default" r:id="rId3"/>
          <w:footerReference w:type="default" r:id="rId4"/>
          <w:pgSz w:w="11906" w:h="16838" w:orient="portrait"/>
          <w:pgMar w:top="1440" w:right="1800" w:bottom="1440" w:left="1800" w:header="851" w:footer="992" w:gutter="0"/>
          <w:cols w:space="708"/>
          <w:docGrid w:type="lines" w:linePitch="312"/>
        </w:sect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2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0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400001FF" w:csb1="FFFF0000"/>
  </w:font>
  <w:font w:name="Cambria Math">
    <w:altName w:val="Cambria Math"/>
    <w:panose1 w:val="02040503050004030204"/>
    <w:charset w:val="01"/>
    <w:family w:val="roman"/>
    <w:pitch w:val="variable"/>
    <w:sig w:usb0="E00002FF" w:usb1="420024FF" w:usb2="00000000" w:usb3="00000000" w:csb0="2000019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tabs>
        <w:tab w:val="center" w:leader="none" w:pos="4153"/>
        <w:tab w:val="right" w:leader="none" w:pos="8306"/>
      </w:tabs>
      <w:snapToGrid w:val="false"/>
      <w:jc w:val="left"/>
      <w:rPr>
        <w:rFonts w:ascii="Times New Roman" w:hAnsi="Times New Roman"/>
        <w:kern w:val="0"/>
        <w:sz w:val="2"/>
        <w:szCs w:val="2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bottom w:val="none" w:sz="0" w:space="1" w:color="auto"/>
      </w:pBdr>
      <w:tabs>
        <w:tab w:val="clear" w:pos="4153"/>
        <w:tab w:val="clear" w:pos="8306"/>
      </w:tabs>
      <w:snapToGrid w:val="false"/>
      <w:rPr>
        <w:rFonts w:ascii="Times New Roman" w:hAnsi="Times New Roman"/>
        <w:kern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66"/>
    <w:qFormat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pPr>
      <w:spacing w:after="200" w:lineRule="auto" w:line="276"/>
    </w:pPr>
    <w:rPr>
      <w:szCs w:val="24"/>
    </w:rPr>
  </w:style>
  <w:style w:type="paragraph" w:customStyle="1" w:styleId="style4097">
    <w:name w:val="Normal_1"/>
    <w:next w:val="style4097"/>
    <w:qFormat/>
    <w:pPr/>
    <w:rPr>
      <w:rFonts w:ascii="Calibri" w:cs="Times New Roman" w:eastAsia="Times New Roman" w:hAnsi="Calibri"/>
      <w:sz w:val="24"/>
      <w:szCs w:val="24"/>
      <w:lang w:val="en-US" w:bidi="ar-SA" w:eastAsia="zh-CN"/>
    </w:rPr>
  </w:style>
  <w:style w:type="paragraph" w:customStyle="1" w:styleId="style4098">
    <w:name w:val="Normal_0"/>
    <w:next w:val="style4098"/>
    <w:qFormat/>
    <w:pPr/>
    <w:rPr>
      <w:rFonts w:ascii="Cambria Math" w:cs="Cambria Math" w:eastAsia="宋体" w:hAnsi="宋体"/>
      <w:kern w:val="2"/>
      <w:sz w:val="21"/>
      <w:szCs w:val="22"/>
      <w:lang w:val="en-US" w:bidi="ar-SA" w:eastAsia="zh-CN"/>
    </w:rPr>
  </w:style>
  <w:style w:type="paragraph" w:customStyle="1" w:styleId="style4099">
    <w:name w:val="正文_0"/>
    <w:next w:val="style4099"/>
    <w:qFormat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paragraph" w:styleId="style31">
    <w:name w:val="header"/>
    <w:basedOn w:val="style0"/>
    <w:next w:val="style31"/>
    <w:link w:val="style4100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style4100">
    <w:name w:val="页眉 Char"/>
    <w:next w:val="style4100"/>
    <w:link w:val="style31"/>
    <w:uiPriority w:val="99"/>
    <w:rPr>
      <w:rFonts w:ascii="Times New Roman" w:hAnsi="Times New Roman"/>
      <w:sz w:val="18"/>
      <w:szCs w:val="18"/>
      <w:lang w:eastAsia="zh-CN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style4101">
    <w:name w:val="页脚 Char"/>
    <w:next w:val="style4101"/>
    <w:link w:val="style32"/>
    <w:uiPriority w:val="99"/>
    <w:rPr>
      <w:rFonts w:ascii="Times New Roman" w:hAnsi="Times New Roman"/>
      <w:sz w:val="18"/>
      <w:szCs w:val="18"/>
      <w:lang w:eastAsia="zh-C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994</Words>
  <Pages>1</Pages>
  <Characters>1027</Characters>
  <Application>WPS Office</Application>
  <DocSecurity>0</DocSecurity>
  <Paragraphs>19</Paragraphs>
  <ScaleCrop>false</ScaleCrop>
  <LinksUpToDate>false</LinksUpToDate>
  <CharactersWithSpaces>1040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2022-04-08T07:26:49Z</dcterms:created>
  <dc:creator>Administrator</dc:creator>
  <lastModifiedBy>KNT-AL10</lastModifiedBy>
  <dcterms:modified xsi:type="dcterms:W3CDTF">2022-04-08T07:26:49Z</dcterms:modified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ICV">
    <vt:lpwstr>2b5ad0054d1d4c268d35ed7edf2a1f04</vt:lpwstr>
  </property>
</Properties>
</file>