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sz w:val="30"/>
          <w:szCs w:val="30"/>
        </w:rPr>
        <w:t>部编九年级下册道德与法治期末</w:t>
      </w:r>
      <w:r>
        <w:rPr>
          <w:rFonts w:hint="eastAsia"/>
          <w:sz w:val="30"/>
          <w:szCs w:val="30"/>
          <w:lang w:val="en-US" w:eastAsia="zh-CN"/>
        </w:rPr>
        <w:t>试题</w:t>
      </w:r>
      <w:bookmarkStart w:id="0" w:name="_GoBack"/>
      <w:bookmarkEnd w:id="0"/>
    </w:p>
    <w:p>
      <w:pPr>
        <w:numPr>
          <w:ilvl w:val="0"/>
          <w:numId w:val="1"/>
        </w:numPr>
        <w:rPr>
          <w:b/>
          <w:bCs/>
          <w:sz w:val="28"/>
          <w:szCs w:val="28"/>
        </w:rPr>
      </w:pPr>
      <w:r>
        <w:rPr>
          <w:rFonts w:hint="eastAsia"/>
          <w:b/>
          <w:bCs/>
          <w:sz w:val="28"/>
          <w:szCs w:val="28"/>
        </w:rPr>
        <w:t>选择题</w:t>
      </w:r>
    </w:p>
    <w:p>
      <w:pPr>
        <w:rPr>
          <w:sz w:val="24"/>
        </w:rPr>
      </w:pPr>
      <w:r>
        <w:rPr>
          <w:rFonts w:hint="eastAsia"/>
          <w:sz w:val="24"/>
        </w:rPr>
        <w:t>1.新冠肺炎疫情在全球蔓延，增加了世界经济下行压力，给开放合作带来更多不确定和不稳定因素，也对我国进一步扩大开放提出挑战。但是，疫情绝不会掩住中国对外开放的大门。疫情绝不会掩住中国对外开放的大门的原因在于(      )</w:t>
      </w:r>
    </w:p>
    <w:p>
      <w:pPr>
        <w:rPr>
          <w:sz w:val="24"/>
        </w:rPr>
      </w:pPr>
      <w:r>
        <w:rPr>
          <w:rFonts w:hint="eastAsia"/>
          <w:sz w:val="24"/>
        </w:rPr>
        <w:t>①当今世界是开放的世界</w:t>
      </w:r>
    </w:p>
    <w:p>
      <w:pPr>
        <w:rPr>
          <w:sz w:val="24"/>
        </w:rPr>
      </w:pPr>
      <w:r>
        <w:rPr>
          <w:rFonts w:hint="eastAsia"/>
          <w:sz w:val="24"/>
        </w:rPr>
        <w:t>②中国已成为世界上最发达的国家</w:t>
      </w:r>
    </w:p>
    <w:p>
      <w:pPr>
        <w:rPr>
          <w:sz w:val="24"/>
        </w:rPr>
      </w:pPr>
      <w:r>
        <w:rPr>
          <w:rFonts w:hint="eastAsia"/>
          <w:sz w:val="24"/>
        </w:rPr>
        <w:t>③封锁、孤立、以邻为壑的做法逆世界潮流</w:t>
      </w:r>
    </w:p>
    <w:p>
      <w:pPr>
        <w:rPr>
          <w:sz w:val="24"/>
        </w:rPr>
      </w:pPr>
      <w:r>
        <w:rPr>
          <w:rFonts w:hint="eastAsia"/>
          <w:sz w:val="24"/>
        </w:rPr>
        <w:t>④世界各国在经济全球化的推动下，已紧密联系在了一起</w:t>
      </w:r>
    </w:p>
    <w:p>
      <w:pPr>
        <w:numPr>
          <w:ilvl w:val="0"/>
          <w:numId w:val="2"/>
        </w:numPr>
        <w:rPr>
          <w:sz w:val="24"/>
        </w:rPr>
      </w:pPr>
      <w:r>
        <w:rPr>
          <w:rFonts w:hint="eastAsia"/>
          <w:sz w:val="24"/>
        </w:rPr>
        <w:t>①②③   B.①③④   C.①②③④    D.①②④</w:t>
      </w:r>
    </w:p>
    <w:p>
      <w:pPr>
        <w:rPr>
          <w:sz w:val="24"/>
        </w:rPr>
      </w:pPr>
      <w:r>
        <w:rPr>
          <w:rFonts w:hint="eastAsia"/>
          <w:sz w:val="24"/>
        </w:rPr>
        <w:t>2.2020 年春节过后，全球疫情蔓延，原油价格暴跌，全球股市遭受重挫，增加了全球经济动能的担忧情绪。这说明(      )</w:t>
      </w:r>
    </w:p>
    <w:p>
      <w:pPr>
        <w:rPr>
          <w:sz w:val="24"/>
        </w:rPr>
      </w:pPr>
      <w:r>
        <w:rPr>
          <w:rFonts w:hint="eastAsia"/>
          <w:sz w:val="24"/>
        </w:rPr>
        <w:t>①当今世界各国经济已实现一体化</w:t>
      </w:r>
    </w:p>
    <w:p>
      <w:pPr>
        <w:rPr>
          <w:sz w:val="24"/>
        </w:rPr>
      </w:pPr>
      <w:r>
        <w:rPr>
          <w:rFonts w:hint="eastAsia"/>
          <w:sz w:val="24"/>
        </w:rPr>
        <w:t>②各国经济相互依赖程度不断加深</w:t>
      </w:r>
    </w:p>
    <w:p>
      <w:pPr>
        <w:rPr>
          <w:sz w:val="24"/>
        </w:rPr>
      </w:pPr>
      <w:r>
        <w:rPr>
          <w:rFonts w:hint="eastAsia"/>
          <w:sz w:val="24"/>
        </w:rPr>
        <w:t>③世界格局继续向多极化方向发展</w:t>
      </w:r>
    </w:p>
    <w:p>
      <w:pPr>
        <w:rPr>
          <w:sz w:val="24"/>
        </w:rPr>
      </w:pPr>
      <w:r>
        <w:rPr>
          <w:rFonts w:hint="eastAsia"/>
          <w:sz w:val="24"/>
        </w:rPr>
        <w:t>④经济风险与经济危机跨国界传递</w:t>
      </w:r>
    </w:p>
    <w:p>
      <w:pPr>
        <w:numPr>
          <w:ilvl w:val="0"/>
          <w:numId w:val="3"/>
        </w:numPr>
        <w:rPr>
          <w:sz w:val="24"/>
        </w:rPr>
      </w:pPr>
      <w:r>
        <w:rPr>
          <w:rFonts w:hint="eastAsia"/>
          <w:sz w:val="24"/>
        </w:rPr>
        <w:t>①②   B.①③   C.②④   D.③④</w:t>
      </w:r>
    </w:p>
    <w:p>
      <w:pPr>
        <w:rPr>
          <w:sz w:val="24"/>
        </w:rPr>
      </w:pPr>
      <w:r>
        <w:rPr>
          <w:rFonts w:hint="eastAsia"/>
          <w:sz w:val="24"/>
        </w:rPr>
        <w:t>3.从经济社会发展水平的角度，选出一个不同类型的国家(      )</w:t>
      </w:r>
    </w:p>
    <w:p>
      <w:pPr>
        <w:rPr>
          <w:sz w:val="24"/>
        </w:rPr>
      </w:pPr>
      <w:r>
        <w:rPr>
          <w:rFonts w:hint="eastAsia"/>
          <w:sz w:val="24"/>
        </w:rPr>
        <w:t>A.英国  B.肯尼亚  C.丹麦  D.澳大利亚</w:t>
      </w:r>
    </w:p>
    <w:p>
      <w:pPr>
        <w:rPr>
          <w:sz w:val="24"/>
        </w:rPr>
      </w:pPr>
      <w:r>
        <w:rPr>
          <w:rFonts w:hint="eastAsia"/>
          <w:sz w:val="24"/>
        </w:rPr>
        <w:t>4.经济全球化给我们带来了机遇，同时也让我们面临严峻的挑战。面对机遇与挑战，走向世界的中学生要为未来的中国发展积蓄力量，就应该(      )</w:t>
      </w:r>
    </w:p>
    <w:p>
      <w:pPr>
        <w:rPr>
          <w:sz w:val="24"/>
        </w:rPr>
      </w:pPr>
      <w:r>
        <w:rPr>
          <w:rFonts w:hint="eastAsia"/>
          <w:sz w:val="24"/>
        </w:rPr>
        <w:t>①树立国际视野，主动思考人类的前途命运</w:t>
      </w:r>
    </w:p>
    <w:p>
      <w:pPr>
        <w:rPr>
          <w:sz w:val="24"/>
        </w:rPr>
      </w:pPr>
      <w:r>
        <w:rPr>
          <w:rFonts w:hint="eastAsia"/>
          <w:sz w:val="24"/>
        </w:rPr>
        <w:t>②强化国家观念，提高自身素质，更好服务祖国</w:t>
      </w:r>
    </w:p>
    <w:p>
      <w:pPr>
        <w:rPr>
          <w:sz w:val="24"/>
        </w:rPr>
      </w:pPr>
      <w:r>
        <w:rPr>
          <w:rFonts w:hint="eastAsia"/>
          <w:sz w:val="24"/>
        </w:rPr>
        <w:t>③善于学习外来文化，同时积极宣传我国优秀文化</w:t>
      </w:r>
    </w:p>
    <w:p>
      <w:pPr>
        <w:rPr>
          <w:sz w:val="24"/>
        </w:rPr>
      </w:pPr>
      <w:r>
        <w:rPr>
          <w:rFonts w:hint="eastAsia"/>
          <w:sz w:val="24"/>
        </w:rPr>
        <w:t>④增添责任感，只争朝夕，时不我待</w:t>
      </w:r>
    </w:p>
    <w:p>
      <w:pPr>
        <w:numPr>
          <w:ilvl w:val="0"/>
          <w:numId w:val="4"/>
        </w:numPr>
        <w:rPr>
          <w:sz w:val="24"/>
        </w:rPr>
      </w:pPr>
      <w:r>
        <w:rPr>
          <w:rFonts w:hint="eastAsia"/>
          <w:sz w:val="24"/>
        </w:rPr>
        <w:t>①②③  B.①②④  C.②③④   D.①②③④</w:t>
      </w:r>
    </w:p>
    <w:p>
      <w:pPr>
        <w:rPr>
          <w:sz w:val="24"/>
        </w:rPr>
      </w:pPr>
      <w:r>
        <w:rPr>
          <w:rFonts w:hint="eastAsia"/>
          <w:sz w:val="24"/>
        </w:rPr>
        <w:t>5.2020 年 5 月 13 日人民网北京消息，中国社会科学院与社会科学文献出版社共同发布《中国对外关系（1978—2018）》。报告指出，未来，中国在全球治理体系中的作用将更加突出。中国参与全球治理，表现在(      )</w:t>
      </w:r>
    </w:p>
    <w:p>
      <w:pPr>
        <w:rPr>
          <w:sz w:val="24"/>
        </w:rPr>
      </w:pPr>
      <w:r>
        <w:rPr>
          <w:rFonts w:hint="eastAsia"/>
          <w:sz w:val="24"/>
        </w:rPr>
        <w:t>①维护区域稳定与安全、化解区域危机  ②对外经济援助</w:t>
      </w:r>
    </w:p>
    <w:p>
      <w:pPr>
        <w:rPr>
          <w:sz w:val="24"/>
        </w:rPr>
      </w:pPr>
      <w:r>
        <w:rPr>
          <w:rFonts w:hint="eastAsia"/>
          <w:sz w:val="24"/>
        </w:rPr>
        <w:t>③全球环境保护  ④各种灾害救援及高致死性传染病与瘟疫的防控</w:t>
      </w:r>
    </w:p>
    <w:p>
      <w:pPr>
        <w:numPr>
          <w:ilvl w:val="0"/>
          <w:numId w:val="5"/>
        </w:numPr>
        <w:rPr>
          <w:sz w:val="24"/>
        </w:rPr>
      </w:pPr>
      <w:r>
        <w:rPr>
          <w:rFonts w:hint="eastAsia"/>
          <w:sz w:val="24"/>
        </w:rPr>
        <w:t>①②③④  B.②③④  C.①③④  D.①②④</w:t>
      </w:r>
    </w:p>
    <w:p>
      <w:pPr>
        <w:rPr>
          <w:sz w:val="24"/>
        </w:rPr>
      </w:pPr>
      <w:r>
        <w:rPr>
          <w:rFonts w:hint="eastAsia"/>
          <w:sz w:val="24"/>
        </w:rPr>
        <w:t>6.2020 年，全球客流量最大的迪拜国际机场首次在除夕夜转播中国央视春晚。春晚多语种版电影登陆 20 多个国家影院和电视台。世界第一高楼迪拜哈利法塔的新春灯光秀人气满满，纽约帝国大厦连续第 20 年为中国春节亮灯，联合国发行第 11 枚中国农历生肖邮票……这表明(      )</w:t>
      </w:r>
    </w:p>
    <w:p>
      <w:pPr>
        <w:rPr>
          <w:sz w:val="24"/>
        </w:rPr>
      </w:pPr>
      <w:r>
        <w:rPr>
          <w:rFonts w:hint="eastAsia"/>
          <w:sz w:val="24"/>
        </w:rPr>
        <w:t>A.中国文化影响较大，节日文化魅力显著</w:t>
      </w:r>
    </w:p>
    <w:p>
      <w:pPr>
        <w:rPr>
          <w:sz w:val="24"/>
        </w:rPr>
      </w:pPr>
      <w:r>
        <w:rPr>
          <w:rFonts w:hint="eastAsia"/>
          <w:sz w:val="24"/>
        </w:rPr>
        <w:t>B.中国综合国力增强，成为世界经济引擎</w:t>
      </w:r>
    </w:p>
    <w:p>
      <w:pPr>
        <w:rPr>
          <w:sz w:val="24"/>
        </w:rPr>
      </w:pPr>
      <w:r>
        <w:rPr>
          <w:rFonts w:hint="eastAsia"/>
          <w:sz w:val="24"/>
        </w:rPr>
        <w:t>C.用开放和包容心态，学习借鉴外来文化</w:t>
      </w:r>
    </w:p>
    <w:p>
      <w:pPr>
        <w:rPr>
          <w:sz w:val="24"/>
        </w:rPr>
      </w:pPr>
      <w:r>
        <w:rPr>
          <w:rFonts w:hint="eastAsia"/>
          <w:sz w:val="24"/>
        </w:rPr>
        <w:t>D.文明因交流而多彩，文明因互鉴而丰富</w:t>
      </w:r>
    </w:p>
    <w:p>
      <w:pPr>
        <w:rPr>
          <w:sz w:val="24"/>
        </w:rPr>
      </w:pPr>
      <w:r>
        <w:rPr>
          <w:rFonts w:hint="eastAsia"/>
          <w:sz w:val="24"/>
        </w:rPr>
        <w:t>7.新冠肺炎疫情是人类面临的共同挑战，需要国际社会携手应对。中国为应对疫情采取的有力举措不仅在对本国人民负责，也在对全世界负责。这表明(      )</w:t>
      </w:r>
    </w:p>
    <w:p>
      <w:pPr>
        <w:rPr>
          <w:sz w:val="24"/>
        </w:rPr>
      </w:pPr>
      <w:r>
        <w:rPr>
          <w:rFonts w:hint="eastAsia"/>
          <w:sz w:val="24"/>
        </w:rPr>
        <w:t>①人类面临共同挑战，合作共赢才能战胜疫情</w:t>
      </w:r>
    </w:p>
    <w:p>
      <w:pPr>
        <w:rPr>
          <w:sz w:val="24"/>
        </w:rPr>
      </w:pPr>
      <w:r>
        <w:rPr>
          <w:rFonts w:hint="eastAsia"/>
          <w:sz w:val="24"/>
        </w:rPr>
        <w:t>②我国关怀生命、尊重生命，是一个负责任的大国</w:t>
      </w:r>
    </w:p>
    <w:p>
      <w:pPr>
        <w:rPr>
          <w:sz w:val="24"/>
        </w:rPr>
      </w:pPr>
      <w:r>
        <w:rPr>
          <w:rFonts w:hint="eastAsia"/>
          <w:sz w:val="24"/>
        </w:rPr>
        <w:t>③我国与世界各国共同维护全球和地区公共卫生安全</w:t>
      </w:r>
    </w:p>
    <w:p>
      <w:pPr>
        <w:rPr>
          <w:sz w:val="24"/>
        </w:rPr>
      </w:pPr>
      <w:r>
        <w:rPr>
          <w:rFonts w:hint="eastAsia"/>
          <w:sz w:val="24"/>
        </w:rPr>
        <w:t>④战胜新冠肺炎疫情是当今时代的主题</w:t>
      </w:r>
    </w:p>
    <w:p>
      <w:pPr>
        <w:numPr>
          <w:ilvl w:val="0"/>
          <w:numId w:val="6"/>
        </w:numPr>
        <w:rPr>
          <w:sz w:val="24"/>
        </w:rPr>
      </w:pPr>
      <w:r>
        <w:rPr>
          <w:rFonts w:hint="eastAsia"/>
          <w:sz w:val="24"/>
        </w:rPr>
        <w:t>①②③  B.①②④  C.②③④   D.①②③④</w:t>
      </w:r>
    </w:p>
    <w:p>
      <w:pPr>
        <w:rPr>
          <w:sz w:val="24"/>
        </w:rPr>
      </w:pPr>
      <w:r>
        <w:rPr>
          <w:rFonts w:hint="eastAsia"/>
          <w:sz w:val="24"/>
        </w:rPr>
        <w:t>8.立足新的历史方位，推动高质量发展，推进中国制造向中国创造转变，中国速度向中国质量转变，制造大国向制造强国转变。为此应(      )</w:t>
      </w:r>
    </w:p>
    <w:p>
      <w:pPr>
        <w:rPr>
          <w:sz w:val="24"/>
        </w:rPr>
      </w:pPr>
      <w:r>
        <w:rPr>
          <w:rFonts w:hint="eastAsia"/>
          <w:sz w:val="24"/>
        </w:rPr>
        <w:t>①追求发展的高速度   ②增强自主创新能力</w:t>
      </w:r>
    </w:p>
    <w:p>
      <w:pPr>
        <w:rPr>
          <w:sz w:val="24"/>
        </w:rPr>
      </w:pPr>
      <w:r>
        <w:rPr>
          <w:rFonts w:hint="eastAsia"/>
          <w:sz w:val="24"/>
        </w:rPr>
        <w:t>③积极寻求新的经济增长点   ④贯彻科教兴国战略</w:t>
      </w:r>
    </w:p>
    <w:p>
      <w:pPr>
        <w:numPr>
          <w:ilvl w:val="0"/>
          <w:numId w:val="7"/>
        </w:numPr>
        <w:rPr>
          <w:sz w:val="24"/>
        </w:rPr>
      </w:pPr>
      <w:r>
        <w:rPr>
          <w:rFonts w:hint="eastAsia"/>
          <w:sz w:val="24"/>
        </w:rPr>
        <w:t>①②③   B.①②④   C.①③④  D.②③④</w:t>
      </w:r>
    </w:p>
    <w:p>
      <w:pPr>
        <w:rPr>
          <w:sz w:val="24"/>
        </w:rPr>
      </w:pPr>
      <w:r>
        <w:rPr>
          <w:rFonts w:hint="eastAsia"/>
          <w:sz w:val="24"/>
        </w:rPr>
        <w:t>9.初三下半学期，学生的学习压力、升学压力陡然上。升为缓解压力，下列方法可取的是(      )</w:t>
      </w:r>
    </w:p>
    <w:p>
      <w:pPr>
        <w:rPr>
          <w:sz w:val="24"/>
        </w:rPr>
      </w:pPr>
      <w:r>
        <w:rPr>
          <w:rFonts w:hint="eastAsia"/>
          <w:sz w:val="24"/>
        </w:rPr>
        <w:t>①组织毕业班学生开展拔河比赛  ②组织毕业班学生文艺演出</w:t>
      </w:r>
    </w:p>
    <w:p>
      <w:pPr>
        <w:rPr>
          <w:sz w:val="24"/>
        </w:rPr>
      </w:pPr>
      <w:r>
        <w:rPr>
          <w:rFonts w:hint="eastAsia"/>
          <w:sz w:val="24"/>
        </w:rPr>
        <w:t>③组织“释放压力”主题班会   ④通宵玩电子游戏以缓解压力</w:t>
      </w:r>
    </w:p>
    <w:p>
      <w:pPr>
        <w:numPr>
          <w:ilvl w:val="0"/>
          <w:numId w:val="8"/>
        </w:numPr>
        <w:rPr>
          <w:sz w:val="24"/>
        </w:rPr>
      </w:pPr>
      <w:r>
        <w:rPr>
          <w:rFonts w:hint="eastAsia"/>
          <w:sz w:val="24"/>
        </w:rPr>
        <w:t>①②③   B.①②④   C.①③④   D.②③④</w:t>
      </w:r>
    </w:p>
    <w:p>
      <w:pPr>
        <w:rPr>
          <w:sz w:val="24"/>
        </w:rPr>
      </w:pPr>
      <w:r>
        <w:rPr>
          <w:rFonts w:hint="eastAsia"/>
          <w:sz w:val="24"/>
        </w:rPr>
        <w:t>10.新中国 70 多年来取得的辉煌成就昭示我们中国的未来将会更美好。但前行征途漫漫，走在发展的道路上，机遇与挑战并存。面对“机遇与挑战”，我国(      )</w:t>
      </w:r>
    </w:p>
    <w:p>
      <w:pPr>
        <w:rPr>
          <w:sz w:val="24"/>
        </w:rPr>
      </w:pPr>
      <w:r>
        <w:rPr>
          <w:rFonts w:hint="eastAsia"/>
          <w:sz w:val="24"/>
        </w:rPr>
        <w:t>①应审时度势，顺势而为，赢得主动   ②应化危机为动力，奋力开创新的局面</w:t>
      </w:r>
    </w:p>
    <w:p>
      <w:pPr>
        <w:rPr>
          <w:sz w:val="24"/>
        </w:rPr>
      </w:pPr>
      <w:r>
        <w:rPr>
          <w:rFonts w:hint="eastAsia"/>
          <w:sz w:val="24"/>
        </w:rPr>
        <w:t>③既要增强忧患意识，又要増强信心   ④要紧抓机遇发展，独霸全球</w:t>
      </w:r>
    </w:p>
    <w:p>
      <w:pPr>
        <w:numPr>
          <w:ilvl w:val="0"/>
          <w:numId w:val="9"/>
        </w:numPr>
        <w:rPr>
          <w:sz w:val="24"/>
        </w:rPr>
      </w:pPr>
      <w:r>
        <w:rPr>
          <w:rFonts w:hint="eastAsia"/>
          <w:sz w:val="24"/>
        </w:rPr>
        <w:t>①②③  B.①②④  C.②③④   D.①③④</w:t>
      </w:r>
    </w:p>
    <w:p>
      <w:pPr>
        <w:rPr>
          <w:sz w:val="24"/>
        </w:rPr>
      </w:pPr>
      <w:r>
        <w:rPr>
          <w:rFonts w:hint="eastAsia"/>
          <w:sz w:val="24"/>
        </w:rPr>
        <w:t>11.当前，世界经济格局正在经历深刻复杂变化。“逆全球化”思潮和孤立主义抬头，保护主义升温，区域经济体化遭遇寒流，一些国家政策内顾倾向明显。这些都给本来脆弱的世界经济蒙上了浓厚的阴影。为应对这一情况，我国应(      )</w:t>
      </w:r>
    </w:p>
    <w:p>
      <w:pPr>
        <w:rPr>
          <w:sz w:val="24"/>
        </w:rPr>
      </w:pPr>
      <w:r>
        <w:rPr>
          <w:rFonts w:hint="eastAsia"/>
          <w:sz w:val="24"/>
        </w:rPr>
        <w:t>A.顺应历史潮流，保持积极、开放的心态，主动参与竞争</w:t>
      </w:r>
    </w:p>
    <w:p>
      <w:pPr>
        <w:rPr>
          <w:sz w:val="24"/>
        </w:rPr>
      </w:pPr>
      <w:r>
        <w:rPr>
          <w:rFonts w:hint="eastAsia"/>
          <w:sz w:val="24"/>
        </w:rPr>
        <w:t>B.加强区域经济合作，减少与其他国家和地区的往来</w:t>
      </w:r>
    </w:p>
    <w:p>
      <w:pPr>
        <w:rPr>
          <w:sz w:val="24"/>
        </w:rPr>
      </w:pPr>
      <w:r>
        <w:rPr>
          <w:rFonts w:hint="eastAsia"/>
          <w:sz w:val="24"/>
        </w:rPr>
        <w:t>C.抓住机遇，回避风险</w:t>
      </w:r>
    </w:p>
    <w:p>
      <w:pPr>
        <w:rPr>
          <w:sz w:val="24"/>
        </w:rPr>
      </w:pPr>
      <w:r>
        <w:rPr>
          <w:rFonts w:hint="eastAsia"/>
          <w:sz w:val="24"/>
        </w:rPr>
        <w:t>D.不与发达国家进行经济往来</w:t>
      </w:r>
    </w:p>
    <w:p>
      <w:pPr>
        <w:rPr>
          <w:sz w:val="24"/>
        </w:rPr>
      </w:pPr>
      <w:r>
        <w:rPr>
          <w:rFonts w:hint="eastAsia"/>
          <w:sz w:val="24"/>
        </w:rPr>
        <w:t>12.2020 年 6 月 4 日，家住湖南郴州市城区的郭某在家中“下蹲”了一下，顿时髋部痛得站立不住，后被送至郴州市第三人民医院骨科治疗。为了保证手术精确性，医生王文龙手术全程一直没有更换体位，直到手术完成后，在同事的搀扶下才勉强站起来。王文龙“跪地做手术”的照片刷屏网络，被网友称为“最美姿势”。对王文龙的举动评价正确的是(      )</w:t>
      </w:r>
    </w:p>
    <w:p>
      <w:pPr>
        <w:rPr>
          <w:sz w:val="24"/>
        </w:rPr>
      </w:pPr>
      <w:r>
        <w:rPr>
          <w:rFonts w:hint="eastAsia"/>
          <w:sz w:val="24"/>
        </w:rPr>
        <w:t>①他弘扬了社会主义核心价值观  ②其敬业精神有利于成就一番事业</w:t>
      </w:r>
    </w:p>
    <w:p>
      <w:pPr>
        <w:rPr>
          <w:sz w:val="24"/>
        </w:rPr>
      </w:pPr>
      <w:r>
        <w:rPr>
          <w:rFonts w:hint="eastAsia"/>
          <w:sz w:val="24"/>
        </w:rPr>
        <w:t>③其全身心投入工作的举动有利于实现人生价值   ④承担责任只会付出代价</w:t>
      </w:r>
    </w:p>
    <w:p>
      <w:pPr>
        <w:numPr>
          <w:ilvl w:val="0"/>
          <w:numId w:val="10"/>
        </w:numPr>
        <w:rPr>
          <w:sz w:val="24"/>
        </w:rPr>
      </w:pPr>
      <w:r>
        <w:rPr>
          <w:rFonts w:hint="eastAsia"/>
          <w:sz w:val="24"/>
        </w:rPr>
        <w:t>①②③  B.①②④   C.①③④   D.②③④</w:t>
      </w:r>
    </w:p>
    <w:p>
      <w:pPr>
        <w:rPr>
          <w:sz w:val="24"/>
        </w:rPr>
      </w:pPr>
      <w:r>
        <w:rPr>
          <w:rFonts w:hint="eastAsia"/>
          <w:sz w:val="24"/>
        </w:rPr>
        <w:t>13.2020 年 6 月 9 日，北京外国语大学“北外模拟联合国联盟”成员校揭牌仪式在长治第六中学校·长治外国语学校举行。北京外国语大学模拟联合国大会是国内首个贯通小、初、高和大学的全学段模拟联合国大会。在大会上，同学们以外交官的身份探讨对国际政治与热点问题的见解，用中文、英文及其他联合国官方语言进行演讲、辩论、写作、合作交流，是他们了解世界、锻炼能力、提升自我、树立理想的一项重要学习实践方式。这一活动启示我们，走向世界的中国青少年需要(      )</w:t>
      </w:r>
    </w:p>
    <w:p>
      <w:pPr>
        <w:rPr>
          <w:sz w:val="24"/>
        </w:rPr>
      </w:pPr>
      <w:r>
        <w:rPr>
          <w:rFonts w:hint="eastAsia"/>
          <w:sz w:val="24"/>
        </w:rPr>
        <w:t>①了解人类文明进程，积极关切人类问题和世界局势</w:t>
      </w:r>
    </w:p>
    <w:p>
      <w:pPr>
        <w:rPr>
          <w:sz w:val="24"/>
        </w:rPr>
      </w:pPr>
      <w:r>
        <w:rPr>
          <w:rFonts w:hint="eastAsia"/>
          <w:sz w:val="24"/>
        </w:rPr>
        <w:t>②掌握相应的知识，在与世界各国青年交流中提高我们的影响</w:t>
      </w:r>
    </w:p>
    <w:p>
      <w:pPr>
        <w:rPr>
          <w:sz w:val="24"/>
        </w:rPr>
      </w:pPr>
      <w:r>
        <w:rPr>
          <w:rFonts w:hint="eastAsia"/>
          <w:sz w:val="24"/>
        </w:rPr>
        <w:t>③抛弃国家观念，培养全球意识</w:t>
      </w:r>
    </w:p>
    <w:p>
      <w:pPr>
        <w:rPr>
          <w:sz w:val="24"/>
        </w:rPr>
      </w:pPr>
      <w:r>
        <w:rPr>
          <w:rFonts w:hint="eastAsia"/>
          <w:sz w:val="24"/>
        </w:rPr>
        <w:t>④承担起推动人类共同发展的责任</w:t>
      </w:r>
    </w:p>
    <w:p>
      <w:pPr>
        <w:numPr>
          <w:ilvl w:val="0"/>
          <w:numId w:val="11"/>
        </w:numPr>
        <w:rPr>
          <w:sz w:val="24"/>
        </w:rPr>
      </w:pPr>
      <w:r>
        <w:rPr>
          <w:rFonts w:hint="eastAsia"/>
          <w:sz w:val="24"/>
        </w:rPr>
        <w:t>①②③   B.①②④  C.②③④    D.①②③④</w:t>
      </w:r>
    </w:p>
    <w:p>
      <w:pPr>
        <w:rPr>
          <w:sz w:val="24"/>
        </w:rPr>
      </w:pPr>
      <w:r>
        <w:rPr>
          <w:rFonts w:hint="eastAsia"/>
          <w:sz w:val="24"/>
        </w:rPr>
        <w:t>2020 年 7 月 7 日，习近平给中国石油大学（北京）克拉玛依校区毕业生回信。他在回信中说，得知你们 118 名同学毕业后将奔赴新疆基层工作，立志同各族群众一起奋斗，努力成为可堪大用、能担重任的西部建设者，我支持你们作出的这个人生选择。希望全国广大高校毕业生志存高远、脚踏实地，不畏艰难险阻，勇担时代使命，把个人的理想追求融入党和国家事业之中，为党、为祖国、为人民多作贡献。各级党委、政府和社会各界要切实做好高校毕业生就业工作，采取有效措施，克服新冠肺炎疫情带来的不利影响，</w:t>
      </w:r>
      <w:r>
        <w:rPr>
          <w:rFonts w:hint="eastAsia"/>
          <w:sz w:val="24"/>
          <w:u w:val="single"/>
        </w:rPr>
        <w:t>千方百计帮助高校毕业生就业，热情支持高校毕业生在各自工作岗位上为党和人民建功立业。</w:t>
      </w:r>
      <w:r>
        <w:rPr>
          <w:rFonts w:hint="eastAsia"/>
          <w:sz w:val="24"/>
        </w:rPr>
        <w:t>据此回答下列两题。</w:t>
      </w:r>
    </w:p>
    <w:p>
      <w:pPr>
        <w:rPr>
          <w:sz w:val="24"/>
        </w:rPr>
      </w:pPr>
      <w:r>
        <w:rPr>
          <w:rFonts w:hint="eastAsia"/>
          <w:sz w:val="24"/>
        </w:rPr>
        <w:t>14..习近平支持 118 名同学的人生选择告诉我们(      )</w:t>
      </w:r>
    </w:p>
    <w:p>
      <w:pPr>
        <w:rPr>
          <w:sz w:val="24"/>
        </w:rPr>
      </w:pPr>
      <w:r>
        <w:rPr>
          <w:rFonts w:hint="eastAsia"/>
          <w:sz w:val="24"/>
        </w:rPr>
        <w:t>①作出职业选择要符合国家与社会的需要</w:t>
      </w:r>
    </w:p>
    <w:p>
      <w:pPr>
        <w:rPr>
          <w:sz w:val="24"/>
        </w:rPr>
      </w:pPr>
      <w:r>
        <w:rPr>
          <w:rFonts w:hint="eastAsia"/>
          <w:sz w:val="24"/>
        </w:rPr>
        <w:t>②要志存高远、脚踏实地，不畏艰难险阻</w:t>
      </w:r>
    </w:p>
    <w:p>
      <w:pPr>
        <w:rPr>
          <w:sz w:val="24"/>
        </w:rPr>
      </w:pPr>
      <w:r>
        <w:rPr>
          <w:rFonts w:hint="eastAsia"/>
          <w:sz w:val="24"/>
        </w:rPr>
        <w:t>③要把个人的理想追求与国家的命运结合起来</w:t>
      </w:r>
    </w:p>
    <w:p>
      <w:pPr>
        <w:rPr>
          <w:sz w:val="24"/>
        </w:rPr>
      </w:pPr>
      <w:r>
        <w:rPr>
          <w:rFonts w:hint="eastAsia"/>
          <w:sz w:val="24"/>
        </w:rPr>
        <w:t>④只有到西部扎根基层才有意义</w:t>
      </w:r>
    </w:p>
    <w:p>
      <w:pPr>
        <w:rPr>
          <w:sz w:val="24"/>
        </w:rPr>
      </w:pPr>
      <w:r>
        <w:rPr>
          <w:rFonts w:hint="eastAsia"/>
          <w:sz w:val="24"/>
        </w:rPr>
        <w:t>  A.①②③    B.①②④    C.②③④   D.①③④</w:t>
      </w:r>
    </w:p>
    <w:p>
      <w:pPr>
        <w:rPr>
          <w:sz w:val="24"/>
        </w:rPr>
      </w:pPr>
      <w:r>
        <w:rPr>
          <w:rFonts w:hint="eastAsia"/>
          <w:sz w:val="24"/>
        </w:rPr>
        <w:t>15..划线部分告诉我们(      )</w:t>
      </w:r>
    </w:p>
    <w:p>
      <w:pPr>
        <w:rPr>
          <w:sz w:val="24"/>
        </w:rPr>
      </w:pPr>
      <w:r>
        <w:rPr>
          <w:rFonts w:hint="eastAsia"/>
          <w:sz w:val="24"/>
        </w:rPr>
        <w:t>①党和国家积极支持大学生就业和创业</w:t>
      </w:r>
    </w:p>
    <w:p>
      <w:pPr>
        <w:rPr>
          <w:sz w:val="24"/>
        </w:rPr>
      </w:pPr>
      <w:r>
        <w:rPr>
          <w:rFonts w:hint="eastAsia"/>
          <w:sz w:val="24"/>
        </w:rPr>
        <w:t>②党和国家支持高校毕业生在担当中历练，在尽责中成长</w:t>
      </w:r>
    </w:p>
    <w:p>
      <w:pPr>
        <w:rPr>
          <w:sz w:val="24"/>
        </w:rPr>
      </w:pPr>
      <w:r>
        <w:rPr>
          <w:rFonts w:hint="eastAsia"/>
          <w:sz w:val="24"/>
        </w:rPr>
        <w:t>③要积极参加丰富多彩的实践活动，学会做人，学会做事</w:t>
      </w:r>
    </w:p>
    <w:p>
      <w:pPr>
        <w:rPr>
          <w:sz w:val="24"/>
        </w:rPr>
      </w:pPr>
      <w:r>
        <w:rPr>
          <w:rFonts w:hint="eastAsia"/>
          <w:sz w:val="24"/>
        </w:rPr>
        <w:t>④要树立全球视野，主动思考人类的前途命运</w:t>
      </w:r>
    </w:p>
    <w:p>
      <w:pPr>
        <w:numPr>
          <w:ilvl w:val="0"/>
          <w:numId w:val="12"/>
        </w:numPr>
        <w:rPr>
          <w:sz w:val="24"/>
        </w:rPr>
      </w:pPr>
      <w:r>
        <w:rPr>
          <w:rFonts w:hint="eastAsia"/>
          <w:sz w:val="24"/>
        </w:rPr>
        <w:t>②③   B.①②   C.③④   D.①④</w:t>
      </w:r>
    </w:p>
    <w:p>
      <w:pPr>
        <w:numPr>
          <w:ilvl w:val="0"/>
          <w:numId w:val="1"/>
        </w:numPr>
        <w:rPr>
          <w:b/>
          <w:bCs/>
          <w:sz w:val="28"/>
          <w:szCs w:val="28"/>
        </w:rPr>
      </w:pPr>
      <w:r>
        <w:rPr>
          <w:rFonts w:hint="eastAsia"/>
          <w:b/>
          <w:bCs/>
          <w:sz w:val="28"/>
          <w:szCs w:val="28"/>
        </w:rPr>
        <w:t>非选择题</w:t>
      </w:r>
    </w:p>
    <w:p>
      <w:pPr>
        <w:widowControl/>
        <w:spacing w:line="0" w:lineRule="atLeast"/>
        <w:jc w:val="left"/>
        <w:rPr>
          <w:rFonts w:ascii="宋体" w:hAnsi="宋体" w:eastAsia="宋体" w:cs="Times New Roman"/>
          <w:kern w:val="0"/>
          <w:sz w:val="24"/>
        </w:rPr>
      </w:pPr>
      <w:r>
        <w:rPr>
          <w:rFonts w:hint="eastAsia" w:ascii="宋体" w:hAnsi="宋体" w:eastAsia="宋体" w:cs="Times New Roman"/>
          <w:kern w:val="0"/>
          <w:sz w:val="24"/>
        </w:rPr>
        <w:t>16、</w:t>
      </w:r>
      <w:r>
        <w:rPr>
          <w:rFonts w:ascii="宋体" w:hAnsi="宋体" w:eastAsia="宋体" w:cs="Times New Roman"/>
          <w:kern w:val="0"/>
          <w:sz w:val="24"/>
        </w:rPr>
        <w:t xml:space="preserve"> 皮影戏是中国民间古老的传统艺术，老北京人都叫它“驴皮影”。2011 年，中国皮影戏入选人类非物质文化遗产代表作名录，是世界文化之瑰宝。如今，中国皮影被世界各国的博物馆争相收藏，同时也是中国政府与其他国家领导人相互往来时的馈赠佳品。</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某班同学以“让中国皮影戏走得更远”为议题展开讨论，两位同学分别提出各自的观点。</w:t>
      </w:r>
    </w:p>
    <w:p>
      <w:pPr>
        <w:widowControl/>
        <w:spacing w:line="0" w:lineRule="atLeast"/>
        <w:jc w:val="left"/>
        <w:rPr>
          <w:rFonts w:ascii="宋体" w:hAnsi="宋体" w:eastAsia="宋体" w:cs="Times New Roman"/>
          <w:kern w:val="0"/>
          <w:sz w:val="24"/>
        </w:rPr>
      </w:pPr>
      <w:r>
        <w:rPr>
          <w:rFonts w:ascii="宋体" w:hAnsi="宋体" w:eastAsia="宋体" w:cs="Times New Roman"/>
          <w:kern w:val="0"/>
          <w:position w:val="-101"/>
          <w:sz w:val="24"/>
        </w:rPr>
        <w:drawing>
          <wp:inline distT="0" distB="0" distL="0" distR="0">
            <wp:extent cx="2390775" cy="1419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2390775" cy="1419225"/>
                    </a:xfrm>
                    <a:prstGeom prst="rect">
                      <a:avLst/>
                    </a:prstGeom>
                  </pic:spPr>
                </pic:pic>
              </a:graphicData>
            </a:graphic>
          </wp:inline>
        </w:drawing>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08" w:type="dxa"/>
          <w:bottom w:w="85" w:type="dxa"/>
          <w:right w:w="108" w:type="dxa"/>
        </w:tblCellMar>
      </w:tblPr>
      <w:tblGrid>
        <w:gridCol w:w="4384"/>
        <w:gridCol w:w="4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9404" w:type="dxa"/>
            <w:gridSpan w:val="2"/>
          </w:tcPr>
          <w:p>
            <w:pPr>
              <w:widowControl/>
              <w:spacing w:line="0" w:lineRule="atLeast"/>
              <w:jc w:val="left"/>
              <w:rPr>
                <w:rFonts w:ascii="宋体" w:hAnsi="宋体" w:eastAsia="宋体" w:cs="Times New Roman"/>
                <w:kern w:val="0"/>
                <w:sz w:val="24"/>
              </w:rPr>
            </w:pPr>
            <w:r>
              <w:rPr>
                <w:rFonts w:ascii="宋体" w:hAnsi="Times New Roman" w:eastAsia="宋体" w:cs="Times New Roman"/>
                <w:kern w:val="0"/>
                <w:sz w:val="24"/>
              </w:rPr>
              <w:t>​</w:t>
            </w:r>
            <w:r>
              <w:rPr>
                <w:rFonts w:ascii="宋体" w:hAnsi="宋体" w:eastAsia="宋体" w:cs="Times New Roman"/>
                <w:kern w:val="0"/>
                <w:position w:val="-47"/>
                <w:sz w:val="24"/>
              </w:rPr>
              <w:drawing>
                <wp:inline distT="0" distB="0" distL="0" distR="0">
                  <wp:extent cx="390525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3905250" cy="7239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4702" w:type="dxa"/>
          </w:tcPr>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 xml:space="preserve"> 皮影戏的演出，常见的传统剧目有白蛇传、西厢记、秦香莲、牛郎织女、杨家将、岳飞传、水浒传、三国演义、西游记、封神榜等。从革命战争年代起到新中国成立后，新发展出的时装戏、现代戏和童话寓言剧，常见的剧目有兄妹开荒、白毛女、刘胡兰、林海雪原等。这些剧目都是在讲述中国的故事，外国人难以理解，自然接受困难。中国皮影戏要走得更远，需要让外国人理解其内容，可用中国皮影戏来表达外国故事。</w:t>
            </w:r>
          </w:p>
        </w:tc>
        <w:tc>
          <w:tcPr>
            <w:tcW w:w="4702" w:type="dxa"/>
          </w:tcPr>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 xml:space="preserve">    据史书记载，皮影戏始于西汉，兴于唐朝，盛于清代，元代时期传至西亚和欧洲，可谓历史悠久、源远流长。皮影戏，是一种用蜡烛或燃烧的酒精等光源照射由兽皮或纸板做成的人物剪影来表演故事的民间戏剧。表演时，艺人们在白色幕布后面，一边操纵戏曲人物，一边用当地流行的曲调唱述故事（有时用方言），同时配以打击乐器和弦乐，有浓厚的乡土气息。“中国皮影戏走得再远”也要保持原汁原味，不能一味迎合外国人的审美习惯，否则中国皮影戏就失去了生命力。</w:t>
            </w:r>
          </w:p>
        </w:tc>
      </w:tr>
    </w:tbl>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从以上两位同学的观点中</w:t>
      </w:r>
      <w:r>
        <w:rPr>
          <w:rFonts w:ascii="宋体" w:hAnsi="宋体" w:eastAsia="宋体" w:cs="Times New Roman"/>
          <w:kern w:val="0"/>
          <w:sz w:val="24"/>
          <w:em w:val="dot"/>
        </w:rPr>
        <w:t>任选一种</w:t>
      </w:r>
      <w:r>
        <w:rPr>
          <w:rFonts w:ascii="宋体" w:hAnsi="宋体" w:eastAsia="宋体" w:cs="Times New Roman"/>
          <w:kern w:val="0"/>
          <w:sz w:val="24"/>
        </w:rPr>
        <w:t>你支持的观点，运用所学相关知识说明理由。</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要求：观点明确，阐述充分，分析具体。</w:t>
      </w:r>
    </w:p>
    <w:p>
      <w:pPr>
        <w:widowControl/>
        <w:spacing w:line="0" w:lineRule="atLeast"/>
        <w:jc w:val="left"/>
        <w:rPr>
          <w:rFonts w:ascii="宋体" w:hAnsi="宋体" w:eastAsia="宋体" w:cs="Times New Roman"/>
          <w:kern w:val="0"/>
          <w:sz w:val="24"/>
        </w:rPr>
      </w:pPr>
      <w:r>
        <w:rPr>
          <w:rFonts w:hint="eastAsia" w:ascii="宋体" w:hAnsi="宋体" w:eastAsia="宋体" w:cs="Times New Roman"/>
          <w:kern w:val="0"/>
          <w:sz w:val="24"/>
        </w:rPr>
        <w:t>17.2020 年 6 月 8 日至 10 日，习近平总书记在宁夏考察时强调：“要坚持不懈推动高质量发展，加快转变经济发展方式，加快产业转型升级，加快新旧动能转换，推动经济发展实现量的合理增长和质的稳步提升。”</w:t>
      </w:r>
    </w:p>
    <w:p>
      <w:pPr>
        <w:widowControl/>
        <w:spacing w:line="0" w:lineRule="atLeast"/>
        <w:jc w:val="left"/>
        <w:rPr>
          <w:rFonts w:ascii="宋体" w:hAnsi="宋体" w:eastAsia="宋体" w:cs="Times New Roman"/>
          <w:kern w:val="0"/>
          <w:sz w:val="24"/>
        </w:rPr>
      </w:pPr>
      <w:r>
        <w:rPr>
          <w:rFonts w:hint="eastAsia" w:ascii="宋体" w:hAnsi="宋体" w:eastAsia="宋体" w:cs="Times New Roman"/>
          <w:kern w:val="0"/>
          <w:sz w:val="24"/>
        </w:rPr>
        <w:t>（1）.​请你列举 2 至 3 类推动经济发展的新动能。</w:t>
      </w:r>
    </w:p>
    <w:p>
      <w:pPr>
        <w:widowControl/>
        <w:spacing w:line="0" w:lineRule="atLeast"/>
        <w:jc w:val="left"/>
        <w:rPr>
          <w:rFonts w:ascii="宋体" w:hAnsi="宋体" w:eastAsia="宋体" w:cs="Times New Roman"/>
          <w:kern w:val="0"/>
          <w:sz w:val="24"/>
        </w:rPr>
      </w:pPr>
      <w:r>
        <w:rPr>
          <w:rFonts w:hint="eastAsia" w:ascii="宋体" w:hAnsi="宋体" w:eastAsia="宋体" w:cs="Times New Roman"/>
          <w:kern w:val="0"/>
          <w:sz w:val="24"/>
        </w:rPr>
        <w:t>（2）.请你为我国向高质量发展献计献策。</w:t>
      </w:r>
    </w:p>
    <w:p>
      <w:pPr>
        <w:widowControl/>
        <w:spacing w:line="0" w:lineRule="atLeast"/>
        <w:jc w:val="left"/>
        <w:rPr>
          <w:rFonts w:ascii="宋体" w:hAnsi="宋体" w:eastAsia="宋体" w:cs="Times New Roman"/>
          <w:kern w:val="0"/>
          <w:sz w:val="24"/>
        </w:rPr>
      </w:pPr>
      <w:r>
        <w:rPr>
          <w:rFonts w:hint="eastAsia" w:ascii="宋体" w:hAnsi="宋体" w:eastAsia="宋体" w:cs="Times New Roman"/>
          <w:kern w:val="0"/>
          <w:sz w:val="24"/>
        </w:rPr>
        <w:t>18.</w:t>
      </w:r>
      <w:r>
        <w:rPr>
          <w:rFonts w:ascii="宋体" w:hAnsi="宋体" w:eastAsia="宋体" w:cs="Times New Roman"/>
          <w:kern w:val="0"/>
          <w:sz w:val="24"/>
        </w:rPr>
        <w:t>单则易折，众则难摧。构建人类命运共同体是一个美好而宏伟的目标，需要全球各国的共同努力。从提出“一带一路”倡议，到构建人类命运共同体，中国步履不停，始终把为人类作出更大贡献作为自身的使命。</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阅读以下材料，用相关知识回答下列问题。</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 xml:space="preserve"> 材料一 历程回顾</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08" w:type="dxa"/>
          <w:bottom w:w="85" w:type="dxa"/>
          <w:right w:w="108" w:type="dxa"/>
        </w:tblCellMar>
      </w:tblPr>
      <w:tblGrid>
        <w:gridCol w:w="2851"/>
        <w:gridCol w:w="2851"/>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3135" w:type="dxa"/>
          </w:tcPr>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始于中国</w:t>
            </w:r>
          </w:p>
        </w:tc>
        <w:tc>
          <w:tcPr>
            <w:tcW w:w="3135" w:type="dxa"/>
          </w:tcPr>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惠及世界</w:t>
            </w:r>
          </w:p>
        </w:tc>
        <w:tc>
          <w:tcPr>
            <w:tcW w:w="3135" w:type="dxa"/>
          </w:tcPr>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共建共享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3135" w:type="dxa"/>
          </w:tcPr>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 xml:space="preserve"> 2013 年中国提</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出“一带一路”倡</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议。“一带一路”充</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分依靠中国与有关</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国家既有的双多边</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机制，借助区域合</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作平台和历史符</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号，积极发展与沿</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线国家的经济合作</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伙伴关系，共同打</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造政治互信、经济</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融合、文化包容的</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利益共同体、命运</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共同体和责任共</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同体。</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 xml:space="preserve"> 2015 年 5 月 18 </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日，《人民日报》发</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表文章论述了中国</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提出的“人类命运</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共同体”理念。文</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章称，这一超越民</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族国家和意识形态</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的“全球观”，表达</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了中国追求和平发</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展的愿望</w:t>
            </w:r>
          </w:p>
        </w:tc>
        <w:tc>
          <w:tcPr>
            <w:tcW w:w="3135" w:type="dxa"/>
          </w:tcPr>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 xml:space="preserve"> 2018 年 6 月</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举行的上海合作</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组织青岛峰会，通</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过了《上海合作组</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织成员国环保合</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作构想》。</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 xml:space="preserve">    “2018 布拉格</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中欧国际艺术双</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年展·丁村特展”</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邀请了 13 个国家</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的 80 多位艺术家</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 xml:space="preserve">参展，展示了 200 </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余件不同风格、不</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同地缘的文化</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作品。</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 xml:space="preserve">    举办首届中</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国国际进口博览</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会，既服务于中国</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自身发展的需求，</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又为全球贸易发</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展搭建公共平台，</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助力经济全球化</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走出困局</w:t>
            </w:r>
          </w:p>
        </w:tc>
        <w:tc>
          <w:tcPr>
            <w:tcW w:w="3135" w:type="dxa"/>
          </w:tcPr>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 xml:space="preserve">    当今世界，</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各国相互联系、</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相互依存的程度</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空前加深，人类</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生活在同一个地</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球村里。虽然局</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部战争与冲突不</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断，发展不平街</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的现象仍在加</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剧，但和平与发</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展依然是当今时</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代的主题。</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 xml:space="preserve">    作为命运共</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同体的每一个成</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员，应当共担时</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代责任，共促全</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球发展。各国人</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民要充分认识国</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际国内两个大</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局，把构建人类</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命运共同体的理</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念同实际行动联</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系起来，这一人</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类伟大构想才能</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早日实现</w:t>
            </w:r>
          </w:p>
        </w:tc>
      </w:tr>
    </w:tbl>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 xml:space="preserve"> 材料二 主题展馆</w:t>
      </w:r>
    </w:p>
    <w:p>
      <w:pPr>
        <w:widowControl/>
        <w:spacing w:line="0" w:lineRule="atLeast"/>
        <w:jc w:val="left"/>
        <w:rPr>
          <w:rFonts w:ascii="宋体" w:hAnsi="宋体" w:eastAsia="宋体" w:cs="Times New Roman"/>
          <w:kern w:val="0"/>
          <w:position w:val="-168"/>
          <w:sz w:val="24"/>
        </w:rPr>
      </w:pPr>
      <w:r>
        <w:rPr>
          <w:rFonts w:ascii="宋体" w:hAnsi="宋体" w:eastAsia="宋体" w:cs="Times New Roman"/>
          <w:kern w:val="0"/>
          <w:position w:val="-168"/>
          <w:sz w:val="24"/>
        </w:rPr>
        <w:drawing>
          <wp:inline distT="0" distB="0" distL="0" distR="0">
            <wp:extent cx="4381500" cy="2266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4381500" cy="2266950"/>
                    </a:xfrm>
                    <a:prstGeom prst="rect">
                      <a:avLst/>
                    </a:prstGeom>
                  </pic:spPr>
                </pic:pic>
              </a:graphicData>
            </a:graphic>
          </wp:inline>
        </w:drawing>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（1）.结合上述材料，分析构建人类命运共同体对全球发展有哪些价值。</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（2）.根据展馆主题，请为 2 号展台设计一个关键词，并进行简要解读。</w:t>
      </w:r>
    </w:p>
    <w:p>
      <w:pPr>
        <w:widowControl/>
        <w:spacing w:line="0" w:lineRule="atLeast"/>
        <w:jc w:val="left"/>
        <w:rPr>
          <w:rFonts w:ascii="宋体" w:hAnsi="宋体" w:eastAsia="宋体" w:cs="Times New Roman"/>
          <w:kern w:val="0"/>
          <w:sz w:val="24"/>
        </w:rPr>
      </w:pPr>
      <w:r>
        <w:rPr>
          <w:rFonts w:hint="eastAsia" w:ascii="宋体" w:hAnsi="宋体" w:eastAsia="宋体" w:cs="Times New Roman"/>
          <w:kern w:val="0"/>
          <w:sz w:val="24"/>
        </w:rPr>
        <w:t>19、 材料一  进入初中以来，我们努力学习，不断完善自我。我们认真思考人生的一些重要课题，用自己的行动给这些课题书写出一个又一个答案，未来充满机遇和挑战。在面临人生的新征程时，我们要脚踏实地，科学规划。我们满怀憧憬，走向未来！</w:t>
      </w:r>
    </w:p>
    <w:p>
      <w:pPr>
        <w:widowControl/>
        <w:spacing w:line="0" w:lineRule="atLeast"/>
        <w:jc w:val="left"/>
        <w:rPr>
          <w:rFonts w:ascii="宋体" w:hAnsi="宋体" w:eastAsia="宋体" w:cs="Times New Roman"/>
          <w:kern w:val="0"/>
          <w:sz w:val="24"/>
        </w:rPr>
      </w:pPr>
      <w:r>
        <w:rPr>
          <w:rFonts w:hint="eastAsia" w:ascii="宋体" w:hAnsi="宋体" w:eastAsia="宋体" w:cs="Times New Roman"/>
          <w:kern w:val="0"/>
          <w:sz w:val="24"/>
        </w:rPr>
        <w:t xml:space="preserve"> 材料二  我微笑着走向生活，无论生活以什么方式回敬我。报我以平坦吗？我是一条欢乐奔流的小河。报我以崎岖吗？我是一座大山庄严地思索！报我以幸福吗？我是一只凌空飞翔的燕子。报我以不幸吗？我是一根劲竹经得起千击万磨！生活里不能没有笑声，没有笑声的世界该是多么寂寞。什么也改变不了我对生活的热爱，我微笑着走向火热的生活！</w:t>
      </w:r>
    </w:p>
    <w:p>
      <w:pPr>
        <w:widowControl/>
        <w:spacing w:line="0" w:lineRule="atLeast"/>
        <w:jc w:val="left"/>
        <w:rPr>
          <w:rFonts w:ascii="宋体" w:hAnsi="宋体" w:eastAsia="宋体" w:cs="Times New Roman"/>
          <w:kern w:val="0"/>
          <w:sz w:val="24"/>
        </w:rPr>
      </w:pPr>
      <w:r>
        <w:rPr>
          <w:rFonts w:hint="eastAsia" w:ascii="宋体" w:hAnsi="宋体" w:eastAsia="宋体" w:cs="Times New Roman"/>
          <w:kern w:val="0"/>
          <w:sz w:val="24"/>
        </w:rPr>
        <w:t>（1）.日月如梭，我们即将完成义务教育阶段的学习任务，就要初中毕业了。回首三年，我们一起经历酸甜苦辣，一起快乐成长。三年来，我们一直在努力，也不断有收获。请简要总结一下自己初中三年的收获。</w:t>
      </w:r>
    </w:p>
    <w:p>
      <w:pPr>
        <w:widowControl/>
        <w:spacing w:line="0" w:lineRule="atLeast"/>
        <w:jc w:val="left"/>
        <w:rPr>
          <w:rFonts w:ascii="宋体" w:hAnsi="宋体" w:eastAsia="宋体" w:cs="Times New Roman"/>
          <w:kern w:val="0"/>
          <w:sz w:val="24"/>
        </w:rPr>
      </w:pPr>
      <w:r>
        <w:rPr>
          <w:rFonts w:hint="eastAsia" w:ascii="宋体" w:hAnsi="宋体" w:eastAsia="宋体" w:cs="Times New Roman"/>
          <w:kern w:val="0"/>
          <w:sz w:val="24"/>
        </w:rPr>
        <w:t>（2）.现在，我们即将结束初中的学习生活，开启人生的一个新的征程。那么，我们该怎样畅想未来，踏上新的征程呢？请你把自己对未来的畅想，用一段简短的话写出来。</w:t>
      </w:r>
    </w:p>
    <w:p>
      <w:pPr>
        <w:widowControl/>
        <w:spacing w:line="0" w:lineRule="atLeast"/>
        <w:jc w:val="left"/>
        <w:rPr>
          <w:rFonts w:ascii="宋体" w:hAnsi="宋体" w:eastAsia="宋体" w:cs="Times New Roman"/>
          <w:kern w:val="0"/>
          <w:sz w:val="24"/>
        </w:rPr>
      </w:pPr>
    </w:p>
    <w:p>
      <w:pPr>
        <w:widowControl/>
        <w:spacing w:line="0" w:lineRule="atLeast"/>
        <w:jc w:val="left"/>
        <w:rPr>
          <w:rFonts w:ascii="宋体" w:hAnsi="宋体" w:eastAsia="宋体" w:cs="Times New Roman"/>
          <w:kern w:val="0"/>
          <w:sz w:val="24"/>
        </w:rPr>
      </w:pPr>
    </w:p>
    <w:p>
      <w:pPr>
        <w:widowControl/>
        <w:spacing w:line="0" w:lineRule="atLeast"/>
        <w:jc w:val="left"/>
        <w:rPr>
          <w:rFonts w:ascii="宋体" w:hAnsi="宋体" w:eastAsia="宋体" w:cs="Times New Roman"/>
          <w:kern w:val="0"/>
          <w:sz w:val="24"/>
        </w:rPr>
      </w:pPr>
    </w:p>
    <w:p>
      <w:pPr>
        <w:widowControl/>
        <w:spacing w:line="0" w:lineRule="atLeast"/>
        <w:jc w:val="left"/>
        <w:rPr>
          <w:rFonts w:ascii="宋体" w:hAnsi="宋体" w:eastAsia="宋体" w:cs="Times New Roman"/>
          <w:kern w:val="0"/>
          <w:sz w:val="24"/>
        </w:rPr>
      </w:pPr>
    </w:p>
    <w:p>
      <w:pPr>
        <w:widowControl/>
        <w:spacing w:line="0" w:lineRule="atLeast"/>
        <w:jc w:val="left"/>
        <w:rPr>
          <w:rFonts w:ascii="宋体" w:hAnsi="宋体" w:eastAsia="宋体" w:cs="Times New Roman"/>
          <w:kern w:val="0"/>
          <w:sz w:val="24"/>
        </w:rPr>
      </w:pPr>
    </w:p>
    <w:p>
      <w:pPr>
        <w:widowControl/>
        <w:spacing w:line="0" w:lineRule="atLeast"/>
        <w:jc w:val="left"/>
        <w:rPr>
          <w:rFonts w:ascii="宋体" w:hAnsi="宋体" w:eastAsia="宋体" w:cs="Times New Roman"/>
          <w:kern w:val="0"/>
          <w:sz w:val="24"/>
        </w:rPr>
      </w:pPr>
    </w:p>
    <w:p>
      <w:pPr>
        <w:widowControl/>
        <w:spacing w:line="0" w:lineRule="atLeast"/>
        <w:jc w:val="left"/>
        <w:rPr>
          <w:rFonts w:ascii="宋体" w:hAnsi="宋体" w:eastAsia="宋体" w:cs="Times New Roman"/>
          <w:kern w:val="0"/>
          <w:sz w:val="24"/>
        </w:rPr>
      </w:pPr>
    </w:p>
    <w:p>
      <w:pPr>
        <w:widowControl/>
        <w:spacing w:line="0" w:lineRule="atLeast"/>
        <w:jc w:val="center"/>
        <w:rPr>
          <w:rFonts w:ascii="宋体" w:hAnsi="宋体" w:eastAsia="宋体" w:cs="Times New Roman"/>
          <w:b/>
          <w:bCs/>
          <w:kern w:val="0"/>
          <w:sz w:val="28"/>
          <w:szCs w:val="28"/>
        </w:rPr>
      </w:pPr>
      <w:r>
        <w:rPr>
          <w:rFonts w:hint="eastAsia" w:ascii="宋体" w:hAnsi="宋体" w:eastAsia="宋体" w:cs="Times New Roman"/>
          <w:b/>
          <w:bCs/>
          <w:kern w:val="0"/>
          <w:sz w:val="28"/>
          <w:szCs w:val="28"/>
        </w:rPr>
        <w:t>答案</w:t>
      </w:r>
    </w:p>
    <w:p>
      <w:pPr>
        <w:widowControl/>
        <w:spacing w:line="0" w:lineRule="atLeast"/>
        <w:jc w:val="left"/>
        <w:rPr>
          <w:rFonts w:ascii="宋体" w:hAnsi="宋体" w:eastAsia="宋体" w:cs="Times New Roman"/>
          <w:kern w:val="0"/>
          <w:sz w:val="24"/>
        </w:rPr>
      </w:pPr>
      <w:r>
        <w:rPr>
          <w:rFonts w:hint="eastAsia" w:ascii="宋体" w:hAnsi="宋体" w:eastAsia="宋体" w:cs="Times New Roman"/>
          <w:kern w:val="0"/>
          <w:sz w:val="24"/>
        </w:rPr>
        <w:t>1-5BCBDA   6-10AADAA  11-15AABAB</w:t>
      </w:r>
    </w:p>
    <w:p>
      <w:pPr>
        <w:widowControl/>
        <w:numPr>
          <w:ilvl w:val="0"/>
          <w:numId w:val="13"/>
        </w:numPr>
        <w:spacing w:line="0" w:lineRule="atLeast"/>
        <w:jc w:val="left"/>
        <w:rPr>
          <w:rFonts w:ascii="宋体" w:hAnsi="宋体" w:eastAsia="宋体" w:cs="Times New Roman"/>
          <w:kern w:val="0"/>
          <w:sz w:val="24"/>
        </w:rPr>
      </w:pPr>
      <w:r>
        <w:rPr>
          <w:rFonts w:hint="eastAsia" w:ascii="宋体" w:hAnsi="宋体" w:eastAsia="宋体" w:cs="Times New Roman"/>
          <w:kern w:val="0"/>
          <w:sz w:val="24"/>
        </w:rPr>
        <w:t>示例一：文化具有多样性。中国皮影戏要走得更远，需要尊重不同文化的差异、不同国家和民族的审美习惯，通过平等交流、对话，达成彼此的理解和包容。文化多样性是实现文化创新与发展的前提和基础。不同特质的文化相互交融，能够为彼此增添新的元素，激发新的活力。</w:t>
      </w:r>
    </w:p>
    <w:p>
      <w:pPr>
        <w:widowControl/>
        <w:spacing w:line="0" w:lineRule="atLeast"/>
        <w:jc w:val="left"/>
        <w:rPr>
          <w:rFonts w:ascii="宋体" w:hAnsi="宋体" w:eastAsia="宋体" w:cs="Times New Roman"/>
          <w:kern w:val="0"/>
          <w:sz w:val="24"/>
        </w:rPr>
      </w:pPr>
      <w:r>
        <w:rPr>
          <w:rFonts w:ascii="宋体" w:hAnsi="宋体" w:eastAsia="宋体" w:cs="Times New Roman"/>
          <w:kern w:val="0"/>
          <w:sz w:val="24"/>
        </w:rPr>
        <w:t>示例</w:t>
      </w:r>
      <w:r>
        <w:rPr>
          <w:rFonts w:hint="eastAsia" w:ascii="宋体" w:hAnsi="宋体" w:eastAsia="宋体" w:cs="Times New Roman"/>
          <w:kern w:val="0"/>
          <w:sz w:val="24"/>
        </w:rPr>
        <w:t>二</w:t>
      </w:r>
      <w:r>
        <w:rPr>
          <w:rFonts w:ascii="宋体" w:hAnsi="宋体" w:eastAsia="宋体" w:cs="Times New Roman"/>
          <w:kern w:val="0"/>
          <w:sz w:val="24"/>
        </w:rPr>
        <w:t>：每个民族的文化都是独特的，都有其存在的价值，都有值得尊重的经验和智慧。皮影戏积淀着中华民族最深层的精神追求，代表着中华民族独特的精神标识。越是民族的，越是世界的，要坚定文化自信心。</w:t>
      </w:r>
    </w:p>
    <w:p>
      <w:pPr>
        <w:numPr>
          <w:ilvl w:val="0"/>
          <w:numId w:val="13"/>
        </w:numPr>
        <w:spacing w:line="0" w:lineRule="atLeast"/>
        <w:rPr>
          <w:sz w:val="24"/>
        </w:rPr>
      </w:pPr>
      <w:r>
        <w:rPr>
          <w:rFonts w:hint="eastAsia"/>
          <w:sz w:val="24"/>
        </w:rPr>
        <w:t>(1) 人工智能、5G 技术、空间技术、新能源、生物科技等。</w:t>
      </w:r>
    </w:p>
    <w:p>
      <w:pPr>
        <w:numPr>
          <w:ilvl w:val="0"/>
          <w:numId w:val="14"/>
        </w:numPr>
        <w:spacing w:line="0" w:lineRule="atLeast"/>
        <w:rPr>
          <w:sz w:val="24"/>
        </w:rPr>
      </w:pPr>
      <w:r>
        <w:rPr>
          <w:rFonts w:hint="eastAsia"/>
          <w:sz w:val="24"/>
        </w:rPr>
        <w:t>发展先进制造业，推动传统产业优化升级；积极寻求新的经济增长点，抢占技术创新与新兴产业的发展制高点；培育壮大经济发展新动能；坚决制止高污染、高耗能的产业；等。</w:t>
      </w:r>
    </w:p>
    <w:p>
      <w:pPr>
        <w:numPr>
          <w:ilvl w:val="0"/>
          <w:numId w:val="13"/>
        </w:numPr>
        <w:spacing w:line="0" w:lineRule="atLeast"/>
        <w:rPr>
          <w:sz w:val="24"/>
        </w:rPr>
      </w:pPr>
      <w:r>
        <w:rPr>
          <w:rFonts w:hint="eastAsia"/>
          <w:sz w:val="24"/>
        </w:rPr>
        <w:t>(1) ①构建人类命运共同体符合当今时代主题，促进世界和平与发展。②构建人类命运共同体促进经济全球化深入发展，让各国经济相互联系，为经济发展提供新的机会；有利于坚持合作共赢，建设一个共同繁荣的世界。③构建人类命运共同体有利于文化的交流互鉴，建设一个开放包容的世界；有利于丰富世界文化，促进文化的多样性。④构建人类命运共同体有利于坚持绿色低碳，建设一个清洁美丽的世界。</w:t>
      </w:r>
    </w:p>
    <w:p>
      <w:pPr>
        <w:numPr>
          <w:ilvl w:val="0"/>
          <w:numId w:val="15"/>
        </w:numPr>
        <w:spacing w:line="0" w:lineRule="atLeast"/>
        <w:rPr>
          <w:sz w:val="24"/>
        </w:rPr>
      </w:pPr>
      <w:r>
        <w:rPr>
          <w:sz w:val="24"/>
        </w:rPr>
        <w:t>如，关键词“亚投行”；由中国倡导成立的亚洲基础设施投资银行，成立宗旨是推进亚洲区域的建设互联互通化和经济一体化的进程。截至 2020 年 1 月，亚投行有 102 个正式成员国。亚投行的成立和众多成员国的加入，反映出经济全球化是当今世界发展的趋势。</w:t>
      </w:r>
    </w:p>
    <w:p>
      <w:pPr>
        <w:numPr>
          <w:ilvl w:val="0"/>
          <w:numId w:val="13"/>
        </w:numPr>
        <w:spacing w:line="0" w:lineRule="atLeast"/>
        <w:rPr>
          <w:sz w:val="24"/>
        </w:rPr>
      </w:pPr>
      <w:r>
        <w:rPr>
          <w:rFonts w:hint="eastAsia"/>
          <w:sz w:val="24"/>
        </w:rPr>
        <w:t>（1）初中三年，我在各位老师的帮助下，并经过自己的努力，掌握了越来越多的知识，为将来进一步深造打下了坚实的知识基础；我积极参加丰富多彩的实践活动，学会做人，学会做事，提高了适应社会的能力；我团结同学，乐于交往，结交了一群志同道合的朋友。初中三年，我有过迷茫、彷徨、忧虑，但始终勇敢面对，奋力前行。我逐渐学会了反思，不断总结经验和教训，以促进自己取得更大的进步，不断实现自我超越。</w:t>
      </w:r>
    </w:p>
    <w:p>
      <w:pPr>
        <w:spacing w:line="0" w:lineRule="atLeast"/>
        <w:rPr>
          <w:sz w:val="24"/>
        </w:rPr>
      </w:pPr>
      <w:r>
        <w:rPr>
          <w:sz w:val="24"/>
        </w:rPr>
        <w:t> (2) 当前，我们国家政治稳定、经济发展、文化繁荣、社会和谐，人民生活水平不断提高，这些都为我们的成长提供了良好的社会条件。在新时代，我们要树立远大理想，热爱伟大祖国，担当时代责任，勇于砥砺奋斗，练就过硬本领，锤炼品德修为。我们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sectPr>
      <w:headerReference r:id="rId3"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28600"/>
          <wp:effectExtent l="0" t="0" r="6350" b="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
                  <a:stretch>
                    <a:fillRect/>
                  </a:stretch>
                </pic:blipFill>
                <pic:spPr>
                  <a:xfrm>
                    <a:off x="0" y="0"/>
                    <a:ext cx="317500" cy="228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BFB82"/>
    <w:multiLevelType w:val="singleLevel"/>
    <w:tmpl w:val="89ABFB82"/>
    <w:lvl w:ilvl="0" w:tentative="0">
      <w:start w:val="2"/>
      <w:numFmt w:val="decimal"/>
      <w:suff w:val="space"/>
      <w:lvlText w:val="(%1)"/>
      <w:lvlJc w:val="left"/>
    </w:lvl>
  </w:abstractNum>
  <w:abstractNum w:abstractNumId="1">
    <w:nsid w:val="98E77C28"/>
    <w:multiLevelType w:val="singleLevel"/>
    <w:tmpl w:val="98E77C28"/>
    <w:lvl w:ilvl="0" w:tentative="0">
      <w:start w:val="1"/>
      <w:numFmt w:val="upperLetter"/>
      <w:lvlText w:val="%1."/>
      <w:lvlJc w:val="left"/>
      <w:pPr>
        <w:tabs>
          <w:tab w:val="left" w:pos="312"/>
        </w:tabs>
      </w:pPr>
    </w:lvl>
  </w:abstractNum>
  <w:abstractNum w:abstractNumId="2">
    <w:nsid w:val="A2C05567"/>
    <w:multiLevelType w:val="singleLevel"/>
    <w:tmpl w:val="A2C05567"/>
    <w:lvl w:ilvl="0" w:tentative="0">
      <w:start w:val="1"/>
      <w:numFmt w:val="upperLetter"/>
      <w:lvlText w:val="%1."/>
      <w:lvlJc w:val="left"/>
      <w:pPr>
        <w:tabs>
          <w:tab w:val="left" w:pos="312"/>
        </w:tabs>
      </w:pPr>
    </w:lvl>
  </w:abstractNum>
  <w:abstractNum w:abstractNumId="3">
    <w:nsid w:val="A4F3DF31"/>
    <w:multiLevelType w:val="singleLevel"/>
    <w:tmpl w:val="A4F3DF31"/>
    <w:lvl w:ilvl="0" w:tentative="0">
      <w:start w:val="1"/>
      <w:numFmt w:val="upperLetter"/>
      <w:lvlText w:val="%1."/>
      <w:lvlJc w:val="left"/>
      <w:pPr>
        <w:tabs>
          <w:tab w:val="left" w:pos="312"/>
        </w:tabs>
      </w:pPr>
    </w:lvl>
  </w:abstractNum>
  <w:abstractNum w:abstractNumId="4">
    <w:nsid w:val="AD208E9A"/>
    <w:multiLevelType w:val="singleLevel"/>
    <w:tmpl w:val="AD208E9A"/>
    <w:lvl w:ilvl="0" w:tentative="0">
      <w:start w:val="1"/>
      <w:numFmt w:val="upperLetter"/>
      <w:lvlText w:val="%1."/>
      <w:lvlJc w:val="left"/>
      <w:pPr>
        <w:tabs>
          <w:tab w:val="left" w:pos="312"/>
        </w:tabs>
      </w:pPr>
    </w:lvl>
  </w:abstractNum>
  <w:abstractNum w:abstractNumId="5">
    <w:nsid w:val="E97496D0"/>
    <w:multiLevelType w:val="singleLevel"/>
    <w:tmpl w:val="E97496D0"/>
    <w:lvl w:ilvl="0" w:tentative="0">
      <w:start w:val="1"/>
      <w:numFmt w:val="upperLetter"/>
      <w:lvlText w:val="%1."/>
      <w:lvlJc w:val="left"/>
      <w:pPr>
        <w:tabs>
          <w:tab w:val="left" w:pos="312"/>
        </w:tabs>
      </w:pPr>
    </w:lvl>
  </w:abstractNum>
  <w:abstractNum w:abstractNumId="6">
    <w:nsid w:val="EC1686B1"/>
    <w:multiLevelType w:val="singleLevel"/>
    <w:tmpl w:val="EC1686B1"/>
    <w:lvl w:ilvl="0" w:tentative="0">
      <w:start w:val="1"/>
      <w:numFmt w:val="upperLetter"/>
      <w:lvlText w:val="%1."/>
      <w:lvlJc w:val="left"/>
      <w:pPr>
        <w:tabs>
          <w:tab w:val="left" w:pos="312"/>
        </w:tabs>
        <w:ind w:left="94" w:firstLine="0"/>
      </w:pPr>
    </w:lvl>
  </w:abstractNum>
  <w:abstractNum w:abstractNumId="7">
    <w:nsid w:val="F10D836B"/>
    <w:multiLevelType w:val="singleLevel"/>
    <w:tmpl w:val="F10D836B"/>
    <w:lvl w:ilvl="0" w:tentative="0">
      <w:start w:val="1"/>
      <w:numFmt w:val="upperLetter"/>
      <w:lvlText w:val="%1."/>
      <w:lvlJc w:val="left"/>
      <w:pPr>
        <w:tabs>
          <w:tab w:val="left" w:pos="312"/>
        </w:tabs>
      </w:pPr>
    </w:lvl>
  </w:abstractNum>
  <w:abstractNum w:abstractNumId="8">
    <w:nsid w:val="009BD581"/>
    <w:multiLevelType w:val="singleLevel"/>
    <w:tmpl w:val="009BD581"/>
    <w:lvl w:ilvl="0" w:tentative="0">
      <w:start w:val="1"/>
      <w:numFmt w:val="upperLetter"/>
      <w:lvlText w:val="%1."/>
      <w:lvlJc w:val="left"/>
      <w:pPr>
        <w:tabs>
          <w:tab w:val="left" w:pos="312"/>
        </w:tabs>
      </w:pPr>
    </w:lvl>
  </w:abstractNum>
  <w:abstractNum w:abstractNumId="9">
    <w:nsid w:val="04F36431"/>
    <w:multiLevelType w:val="singleLevel"/>
    <w:tmpl w:val="04F36431"/>
    <w:lvl w:ilvl="0" w:tentative="0">
      <w:start w:val="2"/>
      <w:numFmt w:val="decimal"/>
      <w:suff w:val="nothing"/>
      <w:lvlText w:val="（%1）"/>
      <w:lvlJc w:val="left"/>
    </w:lvl>
  </w:abstractNum>
  <w:abstractNum w:abstractNumId="10">
    <w:nsid w:val="316E2600"/>
    <w:multiLevelType w:val="singleLevel"/>
    <w:tmpl w:val="316E2600"/>
    <w:lvl w:ilvl="0" w:tentative="0">
      <w:start w:val="16"/>
      <w:numFmt w:val="decimal"/>
      <w:suff w:val="nothing"/>
      <w:lvlText w:val="%1、"/>
      <w:lvlJc w:val="left"/>
    </w:lvl>
  </w:abstractNum>
  <w:abstractNum w:abstractNumId="11">
    <w:nsid w:val="431E3446"/>
    <w:multiLevelType w:val="singleLevel"/>
    <w:tmpl w:val="431E3446"/>
    <w:lvl w:ilvl="0" w:tentative="0">
      <w:start w:val="1"/>
      <w:numFmt w:val="upperLetter"/>
      <w:lvlText w:val="%1."/>
      <w:lvlJc w:val="left"/>
      <w:pPr>
        <w:tabs>
          <w:tab w:val="left" w:pos="312"/>
        </w:tabs>
      </w:pPr>
    </w:lvl>
  </w:abstractNum>
  <w:abstractNum w:abstractNumId="12">
    <w:nsid w:val="44424720"/>
    <w:multiLevelType w:val="singleLevel"/>
    <w:tmpl w:val="44424720"/>
    <w:lvl w:ilvl="0" w:tentative="0">
      <w:start w:val="1"/>
      <w:numFmt w:val="upperLetter"/>
      <w:lvlText w:val="%1."/>
      <w:lvlJc w:val="left"/>
      <w:pPr>
        <w:tabs>
          <w:tab w:val="left" w:pos="312"/>
        </w:tabs>
      </w:pPr>
    </w:lvl>
  </w:abstractNum>
  <w:abstractNum w:abstractNumId="13">
    <w:nsid w:val="69DB9421"/>
    <w:multiLevelType w:val="singleLevel"/>
    <w:tmpl w:val="69DB9421"/>
    <w:lvl w:ilvl="0" w:tentative="0">
      <w:start w:val="1"/>
      <w:numFmt w:val="chineseCounting"/>
      <w:suff w:val="nothing"/>
      <w:lvlText w:val="%1、"/>
      <w:lvlJc w:val="left"/>
      <w:rPr>
        <w:rFonts w:hint="eastAsia"/>
      </w:rPr>
    </w:lvl>
  </w:abstractNum>
  <w:abstractNum w:abstractNumId="14">
    <w:nsid w:val="6C20B1FB"/>
    <w:multiLevelType w:val="singleLevel"/>
    <w:tmpl w:val="6C20B1FB"/>
    <w:lvl w:ilvl="0" w:tentative="0">
      <w:start w:val="1"/>
      <w:numFmt w:val="upperLetter"/>
      <w:lvlText w:val="%1."/>
      <w:lvlJc w:val="left"/>
      <w:pPr>
        <w:tabs>
          <w:tab w:val="left" w:pos="312"/>
        </w:tabs>
      </w:pPr>
    </w:lvl>
  </w:abstractNum>
  <w:num w:numId="1">
    <w:abstractNumId w:val="13"/>
  </w:num>
  <w:num w:numId="2">
    <w:abstractNumId w:val="4"/>
  </w:num>
  <w:num w:numId="3">
    <w:abstractNumId w:val="8"/>
  </w:num>
  <w:num w:numId="4">
    <w:abstractNumId w:val="3"/>
  </w:num>
  <w:num w:numId="5">
    <w:abstractNumId w:val="5"/>
  </w:num>
  <w:num w:numId="6">
    <w:abstractNumId w:val="1"/>
  </w:num>
  <w:num w:numId="7">
    <w:abstractNumId w:val="7"/>
  </w:num>
  <w:num w:numId="8">
    <w:abstractNumId w:val="14"/>
  </w:num>
  <w:num w:numId="9">
    <w:abstractNumId w:val="2"/>
  </w:num>
  <w:num w:numId="10">
    <w:abstractNumId w:val="11"/>
  </w:num>
  <w:num w:numId="11">
    <w:abstractNumId w:val="12"/>
  </w:num>
  <w:num w:numId="12">
    <w:abstractNumId w:val="6"/>
  </w:num>
  <w:num w:numId="13">
    <w:abstractNumId w:val="10"/>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6B4C79"/>
    <w:rsid w:val="003A730C"/>
    <w:rsid w:val="00686CD7"/>
    <w:rsid w:val="1D0B1E80"/>
    <w:rsid w:val="3D6B4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customStyle="1" w:styleId="4">
    <w:name w:val="TableGri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学科网（北京）股份有限公司</Company>
  <Pages>3</Pages>
  <Words>931</Words>
  <Characters>5308</Characters>
  <Lines>44</Lines>
  <Paragraphs>12</Paragraphs>
  <TotalTime>0</TotalTime>
  <ScaleCrop>false</ScaleCrop>
  <LinksUpToDate>false</LinksUpToDate>
  <CharactersWithSpaces>6227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2021-06-16T13:11:00Z</dcterms:created>
  <dc:creator>Administrator</dc:creator>
  <cp:lastModifiedBy>netsun</cp:lastModifiedBy>
  <dcterms:modified xsi:type="dcterms:W3CDTF">2021-06-26T17:02:07Z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2052-11.1.0.10495</vt:lpwstr>
  </property>
  <property fmtid="{D5CDD505-2E9C-101B-9397-08002B2CF9AE}" pid="7" name="ICV">
    <vt:lpwstr>6E4E9950163344989DC8DDA69620420F</vt:lpwstr>
  </property>
</Properties>
</file>