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5" w:lineRule="auto"/>
        <w:jc w:val="left"/>
        <w:textAlignment w:val="center"/>
        <w:rPr>
          <w:rFonts w:ascii="Times New Roman" w:hAnsi="Times New Roman" w:eastAsia="Times New Roman" w:cs="Times New Roman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12357100</wp:posOffset>
            </wp:positionH>
            <wp:positionV relativeFrom="topMargin">
              <wp:posOffset>12141200</wp:posOffset>
            </wp:positionV>
            <wp:extent cx="457200" cy="406400"/>
            <wp:effectExtent l="0" t="0" r="0" b="12700"/>
            <wp:wrapNone/>
            <wp:docPr id="100152" name="图片 100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2" name="图片 1001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color w:val="auto"/>
          <w:sz w:val="24"/>
        </w:rPr>
        <w:t>绝密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☆</w:t>
      </w:r>
      <w:r>
        <w:rPr>
          <w:rFonts w:ascii="宋体" w:hAnsi="宋体" w:eastAsia="宋体" w:cs="宋体"/>
          <w:b/>
          <w:color w:val="auto"/>
          <w:sz w:val="24"/>
        </w:rPr>
        <w:t>启用前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  </w:t>
      </w:r>
      <w:r>
        <w:rPr>
          <w:rFonts w:ascii="宋体" w:hAnsi="宋体" w:eastAsia="宋体" w:cs="宋体"/>
          <w:b/>
          <w:color w:val="auto"/>
          <w:sz w:val="24"/>
        </w:rPr>
        <w:t>试卷类型：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A</w:t>
      </w:r>
    </w:p>
    <w:p>
      <w:pPr>
        <w:spacing w:line="285" w:lineRule="auto"/>
        <w:jc w:val="center"/>
        <w:textAlignment w:val="center"/>
        <w:rPr>
          <w:rFonts w:ascii="宋体" w:hAnsi="宋体" w:eastAsia="宋体" w:cs="宋体"/>
          <w:b/>
          <w:color w:val="auto"/>
          <w:sz w:val="32"/>
        </w:rPr>
      </w:pPr>
      <w:r>
        <w:rPr>
          <w:rFonts w:ascii="Times New Roman" w:hAnsi="Times New Roman" w:eastAsia="Times New Roman" w:cs="Times New Roman"/>
          <w:b/>
          <w:color w:val="auto"/>
          <w:sz w:val="32"/>
        </w:rPr>
        <w:t>2022</w:t>
      </w:r>
      <w:r>
        <w:rPr>
          <w:rFonts w:ascii="宋体" w:hAnsi="宋体" w:eastAsia="宋体" w:cs="宋体"/>
          <w:b/>
          <w:color w:val="auto"/>
          <w:sz w:val="32"/>
        </w:rPr>
        <w:t>年普通高等学校招生全国统一考试</w:t>
      </w:r>
    </w:p>
    <w:p>
      <w:pPr>
        <w:spacing w:line="285" w:lineRule="auto"/>
        <w:jc w:val="center"/>
        <w:textAlignment w:val="center"/>
        <w:rPr>
          <w:rFonts w:ascii="宋体" w:hAnsi="宋体" w:eastAsia="宋体" w:cs="宋体"/>
          <w:b/>
          <w:color w:val="auto"/>
          <w:sz w:val="32"/>
        </w:rPr>
      </w:pPr>
      <w:r>
        <w:rPr>
          <w:rFonts w:ascii="宋体" w:hAnsi="宋体" w:eastAsia="宋体" w:cs="宋体"/>
          <w:b/>
          <w:color w:val="auto"/>
          <w:sz w:val="32"/>
        </w:rPr>
        <w:t>数学</w:t>
      </w:r>
    </w:p>
    <w:p>
      <w:pPr>
        <w:spacing w:line="285" w:lineRule="auto"/>
        <w:jc w:val="left"/>
        <w:textAlignment w:val="center"/>
        <w:rPr>
          <w:rFonts w:ascii="Times New Roman" w:hAnsi="Times New Roman" w:eastAsia="Times New Roman" w:cs="Times New Roman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本试卷共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4</w:t>
      </w:r>
      <w:r>
        <w:rPr>
          <w:rFonts w:ascii="宋体" w:hAnsi="宋体" w:eastAsia="宋体" w:cs="宋体"/>
          <w:b/>
          <w:color w:val="auto"/>
          <w:sz w:val="24"/>
        </w:rPr>
        <w:t>页，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22</w:t>
      </w:r>
      <w:r>
        <w:rPr>
          <w:rFonts w:ascii="宋体" w:hAnsi="宋体" w:eastAsia="宋体" w:cs="宋体"/>
          <w:b/>
          <w:color w:val="auto"/>
          <w:sz w:val="24"/>
        </w:rPr>
        <w:t>小题，满分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150</w:t>
      </w:r>
      <w:r>
        <w:rPr>
          <w:rFonts w:ascii="宋体" w:hAnsi="宋体" w:eastAsia="宋体" w:cs="宋体"/>
          <w:b/>
          <w:color w:val="auto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  <w:r>
        <w:rPr>
          <w:rFonts w:ascii="宋体" w:hAnsi="宋体" w:eastAsia="宋体" w:cs="宋体"/>
          <w:b/>
          <w:color w:val="auto"/>
          <w:sz w:val="24"/>
        </w:rPr>
        <w:t>考试用时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120</w:t>
      </w:r>
      <w:r>
        <w:rPr>
          <w:rFonts w:ascii="宋体" w:hAnsi="宋体" w:eastAsia="宋体" w:cs="宋体"/>
          <w:b/>
          <w:color w:val="auto"/>
          <w:sz w:val="24"/>
        </w:rPr>
        <w:t>分钟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</w:p>
    <w:p>
      <w:pPr>
        <w:spacing w:line="285" w:lineRule="auto"/>
        <w:jc w:val="left"/>
        <w:textAlignment w:val="center"/>
        <w:rPr>
          <w:rFonts w:ascii="宋体" w:hAnsi="宋体" w:eastAsia="宋体" w:cs="宋体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注意事项：</w:t>
      </w:r>
    </w:p>
    <w:p>
      <w:pPr>
        <w:spacing w:line="285" w:lineRule="auto"/>
        <w:jc w:val="left"/>
        <w:textAlignment w:val="center"/>
        <w:rPr>
          <w:rFonts w:ascii="Times New Roman" w:hAnsi="Times New Roman" w:eastAsia="Times New Roman" w:cs="Times New Roman"/>
          <w:b/>
          <w:color w:val="auto"/>
          <w:sz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1</w:t>
      </w:r>
      <w:r>
        <w:rPr>
          <w:rFonts w:ascii="宋体" w:hAnsi="宋体" w:eastAsia="宋体" w:cs="宋体"/>
          <w:b/>
          <w:color w:val="auto"/>
          <w:sz w:val="24"/>
        </w:rPr>
        <w:t>．答卷前，考生务必用黑色字迹钢笔或签字笔将自己的姓名、考生号、考场号和座位号填写在答题卡上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  <w:r>
        <w:rPr>
          <w:rFonts w:ascii="宋体" w:hAnsi="宋体" w:eastAsia="宋体" w:cs="宋体"/>
          <w:b/>
          <w:color w:val="auto"/>
          <w:sz w:val="24"/>
        </w:rPr>
        <w:t>用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2B</w:t>
      </w:r>
      <w:r>
        <w:rPr>
          <w:rFonts w:ascii="宋体" w:hAnsi="宋体" w:eastAsia="宋体" w:cs="宋体"/>
          <w:b/>
          <w:color w:val="auto"/>
          <w:sz w:val="24"/>
        </w:rPr>
        <w:t>铅笔将试卷类型（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A</w:t>
      </w:r>
      <w:r>
        <w:rPr>
          <w:rFonts w:ascii="宋体" w:hAnsi="宋体" w:eastAsia="宋体" w:cs="宋体"/>
          <w:b/>
          <w:color w:val="auto"/>
          <w:sz w:val="24"/>
        </w:rPr>
        <w:t>）填涂在答题卡相应位置上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  <w:r>
        <w:rPr>
          <w:rFonts w:ascii="宋体" w:hAnsi="宋体" w:eastAsia="宋体" w:cs="宋体"/>
          <w:b/>
          <w:color w:val="auto"/>
          <w:sz w:val="24"/>
        </w:rPr>
        <w:t>将条形码横贴在答题卡右上角“条形码粘贴处”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</w:p>
    <w:p>
      <w:pPr>
        <w:spacing w:line="285" w:lineRule="auto"/>
        <w:jc w:val="left"/>
        <w:textAlignment w:val="center"/>
        <w:rPr>
          <w:rFonts w:ascii="Times New Roman" w:hAnsi="Times New Roman" w:eastAsia="Times New Roman" w:cs="Times New Roman"/>
          <w:b/>
          <w:color w:val="auto"/>
          <w:sz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2</w:t>
      </w:r>
      <w:r>
        <w:rPr>
          <w:rFonts w:ascii="宋体" w:hAnsi="宋体" w:eastAsia="宋体" w:cs="宋体"/>
          <w:b/>
          <w:color w:val="auto"/>
          <w:sz w:val="24"/>
        </w:rPr>
        <w:t>．作答选择题时，选出每小题答案后，用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2B</w:t>
      </w:r>
      <w:r>
        <w:rPr>
          <w:rFonts w:ascii="宋体" w:hAnsi="宋体" w:eastAsia="宋体" w:cs="宋体"/>
          <w:b/>
          <w:color w:val="auto"/>
          <w:sz w:val="24"/>
        </w:rPr>
        <w:t>铅笔把答题卡上对应题目选项的答案信息点涂黑；如需改动，用橡皮擦干净后，再选涂其他答案，答案不能答在试卷上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</w:p>
    <w:p>
      <w:pPr>
        <w:spacing w:line="285" w:lineRule="auto"/>
        <w:jc w:val="left"/>
        <w:textAlignment w:val="center"/>
        <w:rPr>
          <w:rFonts w:ascii="Times New Roman" w:hAnsi="Times New Roman" w:eastAsia="Times New Roman" w:cs="Times New Roman"/>
          <w:b/>
          <w:color w:val="auto"/>
          <w:sz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3</w:t>
      </w:r>
      <w:r>
        <w:rPr>
          <w:rFonts w:ascii="宋体" w:hAnsi="宋体" w:eastAsia="宋体" w:cs="宋体"/>
          <w:b/>
          <w:color w:val="auto"/>
          <w:sz w:val="24"/>
        </w:rPr>
        <w:t>．非选择题必须用黑色字迹钢笔或签字笔作答，答案必须写在答题卡各题目指定区域内相应位置上；如需改动，先划掉原来的答案，然后再写上新的答案；不准使用铅笔和涂改液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  <w:r>
        <w:rPr>
          <w:rFonts w:ascii="宋体" w:hAnsi="宋体" w:eastAsia="宋体" w:cs="宋体"/>
          <w:b/>
          <w:color w:val="auto"/>
          <w:sz w:val="24"/>
        </w:rPr>
        <w:t>不按以上要求作答的答案无效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</w:p>
    <w:p>
      <w:pPr>
        <w:spacing w:line="285" w:lineRule="auto"/>
        <w:jc w:val="left"/>
        <w:textAlignment w:val="center"/>
        <w:rPr>
          <w:rFonts w:ascii="Times New Roman" w:hAnsi="Times New Roman" w:eastAsia="Times New Roman" w:cs="Times New Roman"/>
          <w:b/>
          <w:color w:val="auto"/>
          <w:sz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</w:rPr>
        <w:t>4</w:t>
      </w:r>
      <w:r>
        <w:rPr>
          <w:rFonts w:ascii="宋体" w:hAnsi="宋体" w:eastAsia="宋体" w:cs="宋体"/>
          <w:b/>
          <w:color w:val="auto"/>
          <w:sz w:val="24"/>
        </w:rPr>
        <w:t>．考生必须保持答题卡的整洁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  <w:r>
        <w:rPr>
          <w:rFonts w:ascii="宋体" w:hAnsi="宋体" w:eastAsia="宋体" w:cs="宋体"/>
          <w:b/>
          <w:color w:val="auto"/>
          <w:sz w:val="24"/>
        </w:rPr>
        <w:t>考试结束后，将试卷和答题卡一并交回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</w:p>
    <w:p>
      <w:pPr>
        <w:spacing w:line="285" w:lineRule="auto"/>
        <w:jc w:val="left"/>
        <w:textAlignment w:val="center"/>
        <w:rPr>
          <w:rFonts w:ascii="Times New Roman" w:hAnsi="Times New Roman" w:eastAsia="Times New Roman" w:cs="Times New Roman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一、选择题：本题共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8</w:t>
      </w:r>
      <w:r>
        <w:rPr>
          <w:rFonts w:ascii="宋体" w:hAnsi="宋体" w:eastAsia="宋体" w:cs="宋体"/>
          <w:b/>
          <w:color w:val="auto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5</w:t>
      </w:r>
      <w:r>
        <w:rPr>
          <w:rFonts w:ascii="宋体" w:hAnsi="宋体" w:eastAsia="宋体" w:cs="宋体"/>
          <w:b/>
          <w:color w:val="auto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40</w:t>
      </w:r>
      <w:r>
        <w:rPr>
          <w:rFonts w:ascii="宋体" w:hAnsi="宋体" w:eastAsia="宋体" w:cs="宋体"/>
          <w:b/>
          <w:color w:val="auto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  <w:r>
        <w:rPr>
          <w:rFonts w:ascii="宋体" w:hAnsi="宋体" w:eastAsia="宋体" w:cs="宋体"/>
          <w:b/>
          <w:color w:val="auto"/>
          <w:sz w:val="24"/>
        </w:rPr>
        <w:t>在每小题给出的四个选项中，只有一项是符合题目要求的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若集合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8.75pt;width:167.85pt;" o:ole="t" filled="f" o:preferrelative="t" stroked="f" coordsize="21600,21600">
            <v:path/>
            <v:fill on="f" focussize="0,0"/>
            <v:stroke on="f" joinstyle="miter"/>
            <v:imagedata r:id="rId8" o:title="eqIdfc0dd4264157a2f7caf7414f87728bc1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，则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5pt;width:47.25pt;" o:ole="t" filled="f" o:preferrelative="t" stroked="f" coordsize="21600,21600">
            <v:path/>
            <v:fill on="f" focussize="0,0"/>
            <v:stroke on="f" joinstyle="miter"/>
            <v:imagedata r:id="rId10" o:title="eqId1336d38741aab2255a35c26612bbd7cc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（</w:t>
      </w:r>
      <w:r>
        <w:rPr>
          <w:rFonts w:ascii="Times New Roman" w:hAnsi="Times New Roman" w:eastAsia="Times New Roman" w:cs="Times New Roman"/>
          <w:color w:val="auto"/>
        </w:rPr>
        <w:t xml:space="preserve">    </w:t>
      </w:r>
      <w:r>
        <w:rPr>
          <w:rFonts w:ascii="宋体" w:hAnsi="宋体" w:eastAsia="宋体" w:cs="宋体"/>
          <w:color w:val="auto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</w:rPr>
        <w:t xml:space="preserve">A. 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21.75pt;width:63.75pt;" o:ole="t" filled="f" o:preferrelative="t" stroked="f" coordsize="21600,21600">
            <v:path/>
            <v:fill on="f" focussize="0,0"/>
            <v:stroke on="f" joinstyle="miter"/>
            <v:imagedata r:id="rId12" o:title="eqId34750e5143bcb5620874832f86fae40e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36pt;width:69pt;" o:ole="t" filled="f" o:preferrelative="t" stroked="f" coordsize="21600,21600">
            <v:path/>
            <v:fill on="f" focussize="0,0"/>
            <v:stroke on="f" joinstyle="miter"/>
            <v:imagedata r:id="rId14" o:title="eqId3ae7f3a42bf1829212048f7c12e19e1b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 xml:space="preserve">C. 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21.75pt;width:69pt;" o:ole="t" filled="f" o:preferrelative="t" stroked="f" coordsize="21600,21600">
            <v:path/>
            <v:fill on="f" focussize="0,0"/>
            <v:stroke on="f" joinstyle="miter"/>
            <v:imagedata r:id="rId16" o:title="eqId74f12e5b1d5bc86f6d661d28b73c0776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36pt;width:74.25pt;" o:ole="t" filled="f" o:preferrelative="t" stroked="f" coordsize="21600,21600">
            <v:path/>
            <v:fill on="f" focussize="0,0"/>
            <v:stroke on="f" joinstyle="miter"/>
            <v:imagedata r:id="rId18" o:title="eqId567fb2bb0caaf1408921bcc5f89c52c9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5.7pt;width:51.2pt;" o:ole="t" filled="f" o:preferrelative="t" stroked="f" coordsize="21600,21600">
            <v:path/>
            <v:fill on="f" focussize="0,0"/>
            <v:stroke on="f" joinstyle="miter"/>
            <v:imagedata r:id="rId20" o:title="eqId31c5335f2c33e6a8586d736346a4b286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2pt;width:36.75pt;" o:ole="t" filled="f" o:preferrelative="t" stroked="f" coordsize="21600,21600">
            <v:path/>
            <v:fill on="f" focussize="0,0"/>
            <v:stroke on="f" joinstyle="miter"/>
            <v:imagedata r:id="rId22" o:title="eqId0a71e73f7b41ec6639b849c399d12963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1.25pt;width:14.25pt;" o:ole="t" filled="f" o:preferrelative="t" stroked="f" coordsize="21600,21600">
            <v:path/>
            <v:fill on="f" focussize="0,0"/>
            <v:stroke on="f" joinstyle="miter"/>
            <v:imagedata r:id="rId24" o:title="eqId274a9dc37509f01c2606fb3086a46f4f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26" o:title="eqIdacbc6a613224461ade69362d46550474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2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8" o:title="eqId15c0dbe3c080c4c4636c64803e5c1f76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中，点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 w:eastAsia="宋体" w:cs="宋体"/>
          <w:color w:val="000000"/>
        </w:rPr>
        <w:t>在边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 w:eastAsia="宋体" w:cs="宋体"/>
          <w:color w:val="000000"/>
        </w:rPr>
        <w:t>上，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3.7pt;width:55.65pt;" o:ole="t" filled="f" o:preferrelative="t" stroked="f" coordsize="21600,21600">
            <v:path/>
            <v:fill on="f" focussize="0,0"/>
            <v:stroke on="f" joinstyle="miter"/>
            <v:imagedata r:id="rId30" o:title="eqId7289ef8051c49b4089836bac6f70b4d2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．记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8.25pt;width:77.05pt;" o:ole="t" filled="f" o:preferrelative="t" stroked="f" coordsize="21600,21600">
            <v:path/>
            <v:fill on="f" focussize="0,0"/>
            <v:stroke on="f" joinstyle="miter"/>
            <v:imagedata r:id="rId32" o:title="eqId0872eecce169f73ab80fd9dd26d665a3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7.25pt;width:27.75pt;" o:ole="t" filled="f" o:preferrelative="t" stroked="f" coordsize="21600,21600">
            <v:path/>
            <v:fill on="f" focussize="0,0"/>
            <v:stroke on="f" joinstyle="miter"/>
            <v:imagedata r:id="rId34" o:title="eqId99677d6acb3684758d46add68e45b735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3.7pt;width:41.05pt;" o:ole="t" filled="f" o:preferrelative="t" stroked="f" coordsize="21600,21600">
            <v:path/>
            <v:fill on="f" focussize="0,0"/>
            <v:stroke on="f" joinstyle="miter"/>
            <v:imagedata r:id="rId36" o:title="eqId5edf9456b5a3e2f5844285d2ada53974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3.7pt;width:48.15pt;" o:ole="t" filled="f" o:preferrelative="t" stroked="f" coordsize="21600,21600">
            <v:path/>
            <v:fill on="f" focussize="0,0"/>
            <v:stroke on="f" joinstyle="miter"/>
            <v:imagedata r:id="rId38" o:title="eqIdff6d3c3849f31db7926625f6cf04843d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3.7pt;width:41.05pt;" o:ole="t" filled="f" o:preferrelative="t" stroked="f" coordsize="21600,21600">
            <v:path/>
            <v:fill on="f" focussize="0,0"/>
            <v:stroke on="f" joinstyle="miter"/>
            <v:imagedata r:id="rId40" o:title="eqId610624bcf87b674d9663d80ed34935f3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3.7pt;width:41.05pt;" o:ole="t" filled="f" o:preferrelative="t" stroked="f" coordsize="21600,21600">
            <v:path/>
            <v:fill on="f" focussize="0,0"/>
            <v:stroke on="f" joinstyle="miter"/>
            <v:imagedata r:id="rId42" o:title="eqIde9bcc465cce943ff5f94fbea2da8f039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南水北调工程缓解了北方一些地区水资源短缺问题，其中一部分水蓄入某水库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宋体" w:hAnsi="宋体" w:eastAsia="宋体" w:cs="宋体"/>
          <w:color w:val="000000"/>
        </w:rPr>
        <w:t>已知该水库水位为海拔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3.7pt;width:38.05pt;" o:ole="t" filled="f" o:preferrelative="t" stroked="f" coordsize="21600,21600">
            <v:path/>
            <v:fill on="f" focussize="0,0"/>
            <v:stroke on="f" joinstyle="miter"/>
            <v:imagedata r:id="rId44" o:title="eqId39be6f055a14cf25497ab222e7a3aeff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时，相应水面的面积为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5.7pt;width:49.7pt;" o:ole="t" filled="f" o:preferrelative="t" stroked="f" coordsize="21600,21600">
            <v:path/>
            <v:fill on="f" focussize="0,0"/>
            <v:stroke on="f" joinstyle="miter"/>
            <v:imagedata r:id="rId46" o:title="eqId2f9337010063ee91612ba4e3a452c26d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；水位为海拔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3.7pt;width:38.05pt;" o:ole="t" filled="f" o:preferrelative="t" stroked="f" coordsize="21600,21600">
            <v:path/>
            <v:fill on="f" focussize="0,0"/>
            <v:stroke on="f" joinstyle="miter"/>
            <v:imagedata r:id="rId48" o:title="eqId3f9a798c90886f92d266e8f4a4e60e5c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时，相应水面的面积为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5.7pt;width:49.7pt;" o:ole="t" filled="f" o:preferrelative="t" stroked="f" coordsize="21600,21600">
            <v:path/>
            <v:fill on="f" focussize="0,0"/>
            <v:stroke on="f" joinstyle="miter"/>
            <v:imagedata r:id="rId50" o:title="eqId2440734895ef28942e44270bf7674f8f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，将该水库在这两个水位间的形状看作一个棱台，则该水库水位从海拔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3.7pt;width:38.05pt;" o:ole="t" filled="f" o:preferrelative="t" stroked="f" coordsize="21600,21600">
            <v:path/>
            <v:fill on="f" focussize="0,0"/>
            <v:stroke on="f" joinstyle="miter"/>
            <v:imagedata r:id="rId44" o:title="eqId39be6f055a14cf25497ab222e7a3aeff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上升到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3.7pt;width:38.05pt;" o:ole="t" filled="f" o:preferrelative="t" stroked="f" coordsize="21600,21600">
            <v:path/>
            <v:fill on="f" focussize="0,0"/>
            <v:stroke on="f" joinstyle="miter"/>
            <v:imagedata r:id="rId48" o:title="eqId3f9a798c90886f92d266e8f4a4e60e5c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时，增加的水量约为（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54" o:title="eqId3180e6cef57558978128081f259bd9fd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5.7pt;width:56.3pt;" o:ole="t" filled="f" o:preferrelative="t" stroked="f" coordsize="21600,21600">
            <v:path/>
            <v:fill on="f" focussize="0,0"/>
            <v:stroke on="f" joinstyle="miter"/>
            <v:imagedata r:id="rId56" o:title="eqId9681feba1399c35166bcd1623abed7d0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5.7pt;width:56.3pt;" o:ole="t" filled="f" o:preferrelative="t" stroked="f" coordsize="21600,21600">
            <v:path/>
            <v:fill on="f" focussize="0,0"/>
            <v:stroke on="f" joinstyle="miter"/>
            <v:imagedata r:id="rId58" o:title="eqId4b6e9f875b08504be6151061a432f58c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5.7pt;width:56.3pt;" o:ole="t" filled="f" o:preferrelative="t" stroked="f" coordsize="21600,21600">
            <v:path/>
            <v:fill on="f" focussize="0,0"/>
            <v:stroke on="f" joinstyle="miter"/>
            <v:imagedata r:id="rId60" o:title="eqId874cbdc97fb0440beee8b8e4c92ab351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5.7pt;width:56.3pt;" o:ole="t" filled="f" o:preferrelative="t" stroked="f" coordsize="21600,21600">
            <v:path/>
            <v:fill on="f" focussize="0,0"/>
            <v:stroke on="f" joinstyle="miter"/>
            <v:imagedata r:id="rId62" o:title="eqIdba71586a9d0306a78855de16fbabcee0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从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至</w:t>
      </w:r>
      <w:r>
        <w:rPr>
          <w:rFonts w:ascii="Times New Roman" w:hAnsi="Times New Roman" w:eastAsia="Times New Roman" w:cs="Times New Roman"/>
          <w:color w:val="000000"/>
        </w:rPr>
        <w:t>8</w:t>
      </w:r>
      <w:r>
        <w:rPr>
          <w:rFonts w:ascii="宋体" w:hAnsi="宋体" w:eastAsia="宋体" w:cs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7</w:t>
      </w:r>
      <w:r>
        <w:rPr>
          <w:rFonts w:ascii="宋体" w:hAnsi="宋体" w:eastAsia="宋体" w:cs="宋体"/>
          <w:color w:val="000000"/>
        </w:rPr>
        <w:t>个整数中随机取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个不同的数，则这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个数互质的概率为（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64" o:title="eqId5e6486784415f3537c9a13556c05d893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66" o:title="eqId4dac452fbb5ef6dd653e7fbbef639484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21pt;width:10.5pt;" o:ole="t" filled="f" o:preferrelative="t" stroked="f" coordsize="21600,21600">
            <v:path/>
            <v:fill on="f" focussize="0,0"/>
            <v:stroke on="f" joinstyle="miter"/>
            <v:imagedata r:id="rId68" o:title="eqIdf89eef3148f2d4d09379767b4af69132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70" o:title="eqIdbf31876698721a199c7c53c6b320aa86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记函数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34.8pt;width:152.4pt;" o:ole="t" filled="f" o:preferrelative="t" stroked="f" coordsize="21600,21600">
            <v:path/>
            <v:fill on="f" focussize="0,0"/>
            <v:stroke on="f" joinstyle="miter"/>
            <v:imagedata r:id="rId72" o:title="eqId9e60cacd778232724028a0e75dc9fe4c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1611128418" name="图片 1611128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128418" name="图片 1611128418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最小正周期为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 w:eastAsia="宋体" w:cs="宋体"/>
          <w:color w:val="000000"/>
        </w:rPr>
        <w:t>．若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30.95pt;width:58.3pt;" o:ole="t" filled="f" o:preferrelative="t" stroked="f" coordsize="21600,21600">
            <v:path/>
            <v:fill on="f" focussize="0,0"/>
            <v:stroke on="f" joinstyle="miter"/>
            <v:imagedata r:id="rId75" o:title="eqId930d895d025c0f51324cf70a573fbda8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4.25pt;width:40.5pt;" o:ole="t" filled="f" o:preferrelative="t" stroked="f" coordsize="21600,21600">
            <v:path/>
            <v:fill on="f" focussize="0,0"/>
            <v:stroke on="f" joinstyle="miter"/>
            <v:imagedata r:id="rId77" o:title="eqId51c530f4b7491b95acb8ce3eef9aa09d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的图象关于点</w:t>
      </w: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34.8pt;width:42pt;" o:ole="t" filled="f" o:preferrelative="t" stroked="f" coordsize="21600,21600">
            <v:path/>
            <v:fill on="f" focussize="0,0"/>
            <v:stroke on="f" joinstyle="miter"/>
            <v:imagedata r:id="rId79" o:title="eqId9042c4a8a1513a711ac6004df01b6f46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中心对称，则</w:t>
      </w:r>
      <w: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33.6pt;width:44.4pt;" o:ole="t" filled="f" o:preferrelative="t" stroked="f" coordsize="21600,21600">
            <v:path/>
            <v:fill on="f" focussize="0,0"/>
            <v:stroke on="f" joinstyle="miter"/>
            <v:imagedata r:id="rId81" o:title="eqId683651bed5639f0357fa4c0e258dd244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83" o:title="eqIda4b8503f4706b8321e4e79a87eadea84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85" o:title="eqId533a7b702ada1dd80123e4041271d521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3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设</w:t>
      </w:r>
      <w: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30.75pt;width:144.75pt;" o:ole="t" filled="f" o:preferrelative="t" stroked="f" coordsize="21600,21600">
            <v:path/>
            <v:fill on="f" focussize="0,0"/>
            <v:stroke on="f" joinstyle="miter"/>
            <v:imagedata r:id="rId87" o:title="eqIdd18b29a4a7983a5ef83b00ab6ca37ffa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14.5pt;width:44.75pt;" o:ole="t" filled="f" o:preferrelative="t" stroked="f" coordsize="21600,21600">
            <v:path/>
            <v:fill on="f" focussize="0,0"/>
            <v:stroke on="f" joinstyle="miter"/>
            <v:imagedata r:id="rId89" o:title="eqId8b73abfe4bc26b1ded680d7abb1a2cac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91" o:title="eqIde1fee06cc1bf96fc80df8f4de15d93f8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93" o:title="eqId3c64d5fc60309e1920b076171a9df469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2.75pt;width:39.75pt;" o:ole="t" filled="f" o:preferrelative="t" stroked="f" coordsize="21600,21600">
            <v:path/>
            <v:fill on="f" focussize="0,0"/>
            <v:stroke on="f" joinstyle="miter"/>
            <v:imagedata r:id="rId95" o:title="eqIdb1dcee29fdf5ec1ebd5f00c494c3fcb0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已知正四棱锥的侧棱长为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，其各顶点都在同一球面上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宋体" w:hAnsi="宋体" w:eastAsia="宋体" w:cs="宋体"/>
          <w:color w:val="000000"/>
        </w:rPr>
        <w:t>若该球的体积为</w:t>
      </w:r>
      <w: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13.95pt;width:23pt;" o:ole="t" filled="f" o:preferrelative="t" stroked="f" coordsize="21600,21600">
            <v:path/>
            <v:fill on="f" focussize="0,0"/>
            <v:stroke on="f" joinstyle="miter"/>
            <v:imagedata r:id="rId97" o:title="eqIdbc4d9a7c9b2ee0253a3a11d5117f9f49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18.25pt;width:56.3pt;" o:ole="t" filled="f" o:preferrelative="t" stroked="f" coordsize="21600,21600">
            <v:path/>
            <v:fill on="f" focussize="0,0"/>
            <v:stroke on="f" joinstyle="miter"/>
            <v:imagedata r:id="rId99" o:title="eqId29494593eaaeb0d541c91b478d834d16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，则该正四棱锥体积的取值范围是（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1611128419" name="图片 1611128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128419" name="图片 1611128419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34.5pt;width:42.1pt;" o:ole="t" filled="f" o:preferrelative="t" stroked="f" coordsize="21600,21600">
            <v:path/>
            <v:fill on="f" focussize="0,0"/>
            <v:stroke on="f" joinstyle="miter"/>
            <v:imagedata r:id="rId102" o:title="eqId185f773f3500a2d33b74281c68fc734f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34.5pt;width:46.65pt;" o:ole="t" filled="f" o:preferrelative="t" stroked="f" coordsize="21600,21600">
            <v:path/>
            <v:fill on="f" focussize="0,0"/>
            <v:stroke on="f" joinstyle="miter"/>
            <v:imagedata r:id="rId104" o:title="eqIdf5848ec050b58bde66347946e011d08e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34.5pt;width:48.15pt;" o:ole="t" filled="f" o:preferrelative="t" stroked="f" coordsize="21600,21600">
            <v:path/>
            <v:fill on="f" focussize="0,0"/>
            <v:stroke on="f" joinstyle="miter"/>
            <v:imagedata r:id="rId106" o:title="eqIdd954529d5a0ff4d00a93607dbd28bea7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15.7pt;width:38.05pt;" o:ole="t" filled="f" o:preferrelative="t" stroked="f" coordsize="21600,21600">
            <v:path/>
            <v:fill on="f" focussize="0,0"/>
            <v:stroke on="f" joinstyle="miter"/>
            <v:imagedata r:id="rId108" o:title="eqIdfb3c2954938126ea525df4027d09ef85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</w:p>
    <w:p>
      <w:pPr>
        <w:spacing w:line="285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二、选择题：本题共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20</w:t>
      </w:r>
      <w:r>
        <w:rPr>
          <w:rFonts w:ascii="宋体" w:hAnsi="宋体" w:eastAsia="宋体" w:cs="宋体"/>
          <w:b/>
          <w:color w:val="000000"/>
          <w:sz w:val="24"/>
        </w:rPr>
        <w:t>分．在每小题给出的选项中，有多项符合题目要求．全部选对的得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分，部分选对的得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 w:eastAsia="宋体" w:cs="宋体"/>
          <w:b/>
          <w:color w:val="000000"/>
          <w:sz w:val="24"/>
        </w:rPr>
        <w:t>分，有选错的得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0</w:t>
      </w:r>
      <w:r>
        <w:rPr>
          <w:rFonts w:ascii="宋体" w:hAnsi="宋体" w:eastAsia="宋体" w:cs="宋体"/>
          <w:b/>
          <w:color w:val="000000"/>
          <w:sz w:val="24"/>
        </w:rPr>
        <w:t>分．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已知正方体</w:t>
      </w:r>
      <w: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110" o:title="eqId6e09725691ee7851f54c0dee86b2bf55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直线</w:t>
      </w:r>
      <w: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5.75pt;width:19.5pt;" o:ole="t" filled="f" o:preferrelative="t" stroked="f" coordsize="21600,21600">
            <v:path/>
            <v:fill on="f" focussize="0,0"/>
            <v:stroke on="f" joinstyle="miter"/>
            <v:imagedata r:id="rId112" o:title="eqId0d8772aa893a9c1d40f714cb25701701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114" o:title="eqIde75d14708e6aa1404477db9d7e3166f0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所成的角为</w:t>
      </w:r>
      <w: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16" o:title="eqIdc02b54dc6b3e1bb6544f47d4c8743fcf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直线</w:t>
      </w:r>
      <w: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5.75pt;width:19.5pt;" o:ole="t" filled="f" o:preferrelative="t" stroked="f" coordsize="21600,21600">
            <v:path/>
            <v:fill on="f" focussize="0,0"/>
            <v:stroke on="f" joinstyle="miter"/>
            <v:imagedata r:id="rId112" o:title="eqId0d8772aa893a9c1d40f714cb25701701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119" o:title="eqIdcabe764f05300ac83c7d16b685d27af4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所成的角为</w:t>
      </w:r>
      <w: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16" o:title="eqIdc02b54dc6b3e1bb6544f47d4c8743fcf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直线</w:t>
      </w:r>
      <w: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5.75pt;width:19.5pt;" o:ole="t" filled="f" o:preferrelative="t" stroked="f" coordsize="21600,21600">
            <v:path/>
            <v:fill on="f" focussize="0,0"/>
            <v:stroke on="f" joinstyle="miter"/>
            <v:imagedata r:id="rId112" o:title="eqId0d8772aa893a9c1d40f714cb25701701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与平面</w:t>
      </w:r>
      <w: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23" o:title="eqId8b4cd2b33bd983a9ed6575b9de04a46a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所成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1611128420" name="图片 1611128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128420" name="图片 1611128420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角为</w:t>
      </w:r>
      <w: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25" o:title="eqId79a97bb4dcfab4ec7539bc783d563c49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直线</w:t>
      </w:r>
      <w: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15.75pt;width:19.5pt;" o:ole="t" filled="f" o:preferrelative="t" stroked="f" coordsize="21600,21600">
            <v:path/>
            <v:fill on="f" focussize="0,0"/>
            <v:stroke on="f" joinstyle="miter"/>
            <v:imagedata r:id="rId112" o:title="eqId0d8772aa893a9c1d40f714cb25701701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与平面</w:t>
      </w:r>
      <w:r>
        <w:rPr>
          <w:rFonts w:ascii="Times New Roman" w:hAnsi="Times New Roman" w:eastAsia="Times New Roman" w:cs="Times New Roman"/>
          <w:i/>
          <w:color w:val="000000"/>
        </w:rPr>
        <w:t>ABCD</w:t>
      </w:r>
      <w:r>
        <w:rPr>
          <w:rFonts w:ascii="宋体" w:hAnsi="宋体" w:eastAsia="宋体" w:cs="宋体"/>
          <w:color w:val="000000"/>
        </w:rPr>
        <w:t>所成的角为</w:t>
      </w:r>
      <w: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25" o:title="eqId79a97bb4dcfab4ec7539bc783d563c49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129" o:title="eqId18fda303d541981d7f1231c870e2462b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</w:t>
      </w:r>
      <w:r>
        <w:rPr>
          <w:rFonts w:ascii="宋体" w:hAnsi="宋体" w:eastAsia="宋体" w:cs="宋体"/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1611128417" name="图片 1611128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128417" name="图片 1611128417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 xml:space="preserve"> </w:t>
      </w:r>
      <w: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31" o:title="eqId4fe7d5809da02c15a43a0e9a898b9086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有两个极值点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B. </w:t>
      </w:r>
      <w: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31" o:title="eqId4fe7d5809da02c15a43a0e9a898b9086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有三个零点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点</w:t>
      </w:r>
      <w: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134" o:title="eqIdab1242ec96ac54e2fd418988d5190a88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是曲线</w:t>
      </w:r>
      <w: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14.25pt;width:40.5pt;" o:ole="t" filled="f" o:preferrelative="t" stroked="f" coordsize="21600,21600">
            <v:path/>
            <v:fill on="f" focussize="0,0"/>
            <v:stroke on="f" joinstyle="miter"/>
            <v:imagedata r:id="rId77" o:title="eqId51c530f4b7491b95acb8ce3eef9aa09d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的对称中心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D. 直线</w:t>
      </w:r>
      <w: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37" o:title="eqId08b9f0b9e53a83e68f5fec944f343119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是曲线</w:t>
      </w:r>
      <w: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4.25pt;width:40.5pt;" o:ole="t" filled="f" o:preferrelative="t" stroked="f" coordsize="21600,21600">
            <v:path/>
            <v:fill on="f" focussize="0,0"/>
            <v:stroke on="f" joinstyle="miter"/>
            <v:imagedata r:id="rId77" o:title="eqId51c530f4b7491b95acb8ce3eef9aa09d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的切线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已知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为坐标原点，点</w:t>
      </w:r>
      <w: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140" o:title="eqIda26e951d6d2369e8da79a793a93a66a4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在抛物线</w:t>
      </w:r>
      <w: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142" o:title="eqId82ea1be9b9b6bb12afa7e1ce703d1603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上，过点</w:t>
      </w:r>
      <w: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16.15pt;width:42.05pt;" o:ole="t" filled="f" o:preferrelative="t" stroked="f" coordsize="21600,21600">
            <v:path/>
            <v:fill on="f" focussize="0,0"/>
            <v:stroke on="f" joinstyle="miter"/>
            <v:imagedata r:id="rId144" o:title="eqIdb4bc333cee094e9dd8f1f3ff86adc95f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的直线交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于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Q</w:t>
      </w:r>
      <w:r>
        <w:rPr>
          <w:rFonts w:ascii="宋体" w:hAnsi="宋体" w:eastAsia="宋体" w:cs="宋体"/>
          <w:color w:val="000000"/>
        </w:rPr>
        <w:t>两点，则（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的准线为</w:t>
      </w:r>
      <w: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146" o:title="eqIdeefa44964db83759aff6fc8dd7ef8f28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B. 直线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相切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 xml:space="preserve">C. </w:t>
      </w:r>
      <w: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24pt;width:84.75pt;" o:ole="t" filled="f" o:preferrelative="t" stroked="f" coordsize="21600,21600">
            <v:path/>
            <v:fill on="f" focussize="0,0"/>
            <v:stroke on="f" joinstyle="miter"/>
            <v:imagedata r:id="rId148" o:title="eqId82cc8a1740f9985a1ed67ee25087414d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D. </w:t>
      </w:r>
      <w: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18.25pt;width:92.8pt;" o:ole="t" filled="f" o:preferrelative="t" stroked="f" coordsize="21600,21600">
            <v:path/>
            <v:fill on="f" focussize="0,0"/>
            <v:stroke on="f" joinstyle="miter"/>
            <v:imagedata r:id="rId150" o:title="eqId3cd3d7b641a90f28a158692c0128f14d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31" o:title="eqId4fe7d5809da02c15a43a0e9a898b9086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及其导函数</w:t>
      </w:r>
      <w: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53" o:title="eqId6a4b04824a308519a61318a82aa97a05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的定义域均为</w:t>
      </w:r>
      <w: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55" o:title="eqIda43b2faa4f81f32d94612dce724e772b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，记</w:t>
      </w:r>
      <w: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16pt;width:64pt;" o:ole="t" filled="f" o:preferrelative="t" stroked="f" coordsize="21600,21600">
            <v:path/>
            <v:fill on="f" focussize="0,0"/>
            <v:stroke on="f" joinstyle="miter"/>
            <v:imagedata r:id="rId157" o:title="eqId585de67a3fc494297d375d339af6d153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，若</w:t>
      </w:r>
      <w: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34.5pt;width:56.3pt;" o:ole="t" filled="f" o:preferrelative="t" stroked="f" coordsize="21600,21600">
            <v:path/>
            <v:fill on="f" focussize="0,0"/>
            <v:stroke on="f" joinstyle="miter"/>
            <v:imagedata r:id="rId159" o:title="eqIdd8a45770f37ee6ab10caf080e5c39517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15.7pt;width:42.6pt;" o:ole="t" filled="f" o:preferrelative="t" stroked="f" coordsize="21600,21600">
            <v:path/>
            <v:fill on="f" focussize="0,0"/>
            <v:stroke on="f" joinstyle="miter"/>
            <v:imagedata r:id="rId161" o:title="eqId46862506d984fa278330860cef69ae9b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均为偶函数，则（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163" o:title="eqId104375baf5cef5eb92cfc7cf13b80193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33.85pt;width:59.1pt;" o:ole="t" filled="f" o:preferrelative="t" stroked="f" coordsize="21600,21600">
            <v:path/>
            <v:fill on="f" focussize="0,0"/>
            <v:stroke on="f" joinstyle="miter"/>
            <v:imagedata r:id="rId165" o:title="eqId82e2a71f245e11361bbd89dc0f776f02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15.75pt;width:67.5pt;" o:ole="t" filled="f" o:preferrelative="t" stroked="f" coordsize="21600,21600">
            <v:path/>
            <v:fill on="f" focussize="0,0"/>
            <v:stroke on="f" joinstyle="miter"/>
            <v:imagedata r:id="rId167" o:title="eqIdb4c02ae856a78b0d4a42e8c06c04279f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15.7pt;width:65.4pt;" o:ole="t" filled="f" o:preferrelative="t" stroked="f" coordsize="21600,21600">
            <v:path/>
            <v:fill on="f" focussize="0,0"/>
            <v:stroke on="f" joinstyle="miter"/>
            <v:imagedata r:id="rId169" o:title="eqId6d4c15ceaba4ffaceab217e4fe818471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8">
            <o:LockedField>false</o:LockedField>
          </o:OLEObject>
        </w:object>
      </w:r>
    </w:p>
    <w:p>
      <w:pPr>
        <w:spacing w:line="285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三、填空题：本题共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20</w:t>
      </w:r>
      <w:r>
        <w:rPr>
          <w:rFonts w:ascii="宋体" w:hAnsi="宋体" w:eastAsia="宋体" w:cs="宋体"/>
          <w:b/>
          <w:color w:val="000000"/>
          <w:sz w:val="24"/>
        </w:rPr>
        <w:t>分．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13. </w:t>
      </w:r>
      <w: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33.95pt;width:78.1pt;" o:ole="t" filled="f" o:preferrelative="t" stroked="f" coordsize="21600,21600">
            <v:path/>
            <v:fill on="f" focussize="0,0"/>
            <v:stroke on="f" joinstyle="miter"/>
            <v:imagedata r:id="rId171" o:title="eqId1b37db9927e5b7d1cb2aeaff63d643b1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的展开式中</w:t>
      </w:r>
      <w: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18pt;width:24.6pt;" o:ole="t" filled="f" o:preferrelative="t" stroked="f" coordsize="21600,21600">
            <v:path/>
            <v:fill on="f" focussize="0,0"/>
            <v:stroke on="f" joinstyle="miter"/>
            <v:imagedata r:id="rId173" o:title="eqIdd201571f4019f2c9e61780e8396ab0ec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的系数为</w:t>
      </w:r>
      <w:r>
        <w:rPr>
          <w:color w:val="000000"/>
        </w:rPr>
        <w:t>________________</w:t>
      </w:r>
      <w:r>
        <w:rPr>
          <w:rFonts w:ascii="宋体" w:hAnsi="宋体" w:eastAsia="宋体" w:cs="宋体"/>
          <w:color w:val="000000"/>
        </w:rPr>
        <w:t>（用数字作答）．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写出与圆</w:t>
      </w:r>
      <w: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175" o:title="eqIdf240cccaf24af8a796abb95cb42be52e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18pt;width:109.2pt;" o:ole="t" filled="f" o:preferrelative="t" stroked="f" coordsize="21600,21600">
            <v:path/>
            <v:fill on="f" focussize="0,0"/>
            <v:stroke on="f" joinstyle="miter"/>
            <v:imagedata r:id="rId177" o:title="eqId86b69bf1fea44a28e0edc1aaa01834c2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都相切的一条直线的方程________________．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若曲线</w:t>
      </w:r>
      <w: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18.25pt;width:64.4pt;" o:ole="t" filled="f" o:preferrelative="t" stroked="f" coordsize="21600,21600">
            <v:path/>
            <v:fill on="f" focussize="0,0"/>
            <v:stroke on="f" joinstyle="miter"/>
            <v:imagedata r:id="rId179" o:title="eqId9bdb861ef4852666a2f659c5825de71b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有两条过坐标原点的切线，则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的取值范围是________________．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已知椭圆</w:t>
      </w:r>
      <w: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33pt;width:123pt;" o:ole="t" filled="f" o:preferrelative="t" stroked="f" coordsize="21600,21600">
            <v:path/>
            <v:fill on="f" focussize="0,0"/>
            <v:stroke on="f" joinstyle="miter"/>
            <v:imagedata r:id="rId181" o:title="eqIdad523e69a1bf925e73a22900b9855df2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的上顶点为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，两个焦点为</w:t>
      </w:r>
      <w: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18.1pt;width:12.65pt;" o:ole="t" filled="f" o:preferrelative="t" stroked="f" coordsize="21600,21600">
            <v:path/>
            <v:fill on="f" focussize="0,0"/>
            <v:stroke on="f" joinstyle="miter"/>
            <v:imagedata r:id="rId183" o:title="eqIdf5076289823db419f94e9c0c8f4aafd9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18.1pt;width:14.35pt;" o:ole="t" filled="f" o:preferrelative="t" stroked="f" coordsize="21600,21600">
            <v:path/>
            <v:fill on="f" focussize="0,0"/>
            <v:stroke on="f" joinstyle="miter"/>
            <v:imagedata r:id="rId185" o:title="eqIda3fb78c5f885034612c0e030b920143d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，离心率为</w:t>
      </w:r>
      <w: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21pt;width:10.5pt;" o:ole="t" filled="f" o:preferrelative="t" stroked="f" coordsize="21600,21600">
            <v:path/>
            <v:fill on="f" focussize="0,0"/>
            <v:stroke on="f" joinstyle="miter"/>
            <v:imagedata r:id="rId68" o:title="eqIdf89eef3148f2d4d09379767b4af69132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．过</w:t>
      </w:r>
      <w: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18.1pt;width:12.65pt;" o:ole="t" filled="f" o:preferrelative="t" stroked="f" coordsize="21600,21600">
            <v:path/>
            <v:fill on="f" focussize="0,0"/>
            <v:stroke on="f" joinstyle="miter"/>
            <v:imagedata r:id="rId183" o:title="eqIdf5076289823db419f94e9c0c8f4aafd9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且垂直于</w:t>
      </w:r>
      <w: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18pt;width:22.5pt;" o:ole="t" filled="f" o:preferrelative="t" stroked="f" coordsize="21600,21600">
            <v:path/>
            <v:fill on="f" focussize="0,0"/>
            <v:stroke on="f" joinstyle="miter"/>
            <v:imagedata r:id="rId189" o:title="eqIde86dbcf83cd5d3421b3eed7be7dab32d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的直线与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交于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宋体" w:hAnsi="宋体" w:eastAsia="宋体" w:cs="宋体"/>
          <w:color w:val="000000"/>
        </w:rPr>
        <w:t>两点，</w:t>
      </w:r>
      <w: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191" o:title="eqId23530033dfcea8165d32a1ef5ba3f0dc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193" o:title="eqIda25c28359f8d8da9eaf4672a6cf8ae4f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的周长是________________．</w:t>
      </w:r>
    </w:p>
    <w:p>
      <w:pPr>
        <w:spacing w:line="285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四、解答题：本题共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ascii="宋体" w:hAnsi="宋体" w:eastAsia="宋体" w:cs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70</w:t>
      </w:r>
      <w:r>
        <w:rPr>
          <w:rFonts w:ascii="宋体" w:hAnsi="宋体" w:eastAsia="宋体" w:cs="宋体"/>
          <w:b/>
          <w:color w:val="000000"/>
          <w:sz w:val="24"/>
        </w:rPr>
        <w:t>分．解答应写出文字说明、证明过程或演算步骤．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记</w:t>
      </w:r>
      <w: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95" o:title="eqId08eb71ecf8d733b6932f4680874dbbf3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为数列</w:t>
      </w:r>
      <w: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97" o:title="eqId83cf38189d5cbf627d2b82ac0eb76006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的前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项和，已知</w:t>
      </w:r>
      <w: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38pt;width:58.75pt;" o:ole="t" filled="f" o:preferrelative="t" stroked="f" coordsize="21600,21600">
            <v:path/>
            <v:fill on="f" focussize="0,0"/>
            <v:stroke on="f" joinstyle="miter"/>
            <v:imagedata r:id="rId199" o:title="eqIddbea3170076b4d99b5f23bd01e22b70c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是公差为</w:t>
      </w:r>
      <w: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66" o:title="eqId4dac452fbb5ef6dd653e7fbbef639484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的等差数列．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（1）求</w:t>
      </w:r>
      <w: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97" o:title="eqId83cf38189d5cbf627d2b82ac0eb76006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的通项公式；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（2）证明：</w:t>
      </w:r>
      <w: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33.9pt;width:101.75pt;" o:ole="t" filled="f" o:preferrelative="t" stroked="f" coordsize="21600,21600">
            <v:path/>
            <v:fill on="f" focussize="0,0"/>
            <v:stroke on="f" joinstyle="miter"/>
            <v:imagedata r:id="rId203" o:title="eqId1458e2d74ec7c75966ff4a772f2891a6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记</w:t>
      </w:r>
      <w: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8" o:title="eqId15c0dbe3c080c4c4636c64803e5c1f76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的内角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的对边分别为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，已知</w:t>
      </w:r>
      <w: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30.95pt;width:104.95pt;" o:ole="t" filled="f" o:preferrelative="t" stroked="f" coordsize="21600,21600">
            <v:path/>
            <v:fill on="f" focussize="0,0"/>
            <v:stroke on="f" joinstyle="miter"/>
            <v:imagedata r:id="rId206" o:title="eqId86218de1d85b8f485bbbfc5e7f8de8d5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（1）若</w:t>
      </w:r>
      <w: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30.45pt;width:39.45pt;" o:ole="t" filled="f" o:preferrelative="t" stroked="f" coordsize="21600,21600">
            <v:path/>
            <v:fill on="f" focussize="0,0"/>
            <v:stroke on="f" joinstyle="miter"/>
            <v:imagedata r:id="rId208" o:title="eqId7d8abff30fc308565d3a23dd2739e5c6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（2）求</w:t>
      </w:r>
      <w: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33pt;width:44.25pt;" o:ole="t" filled="f" o:preferrelative="t" stroked="f" coordsize="21600,21600">
            <v:path/>
            <v:fill on="f" focussize="0,0"/>
            <v:stroke on="f" joinstyle="miter"/>
            <v:imagedata r:id="rId210" o:title="eqId413323ab92f73c1eabb235731bb5c399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的最小值．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如图，直三棱柱</w:t>
      </w:r>
      <w: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212" o:title="eqId42d3a82b8e587ee890467835bc4e854c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的体积为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18.4pt;width:36.85pt;" o:ole="t" filled="f" o:preferrelative="t" stroked="f" coordsize="21600,21600">
            <v:path/>
            <v:fill on="f" focussize="0,0"/>
            <v:stroke on="f" joinstyle="miter"/>
            <v:imagedata r:id="rId214" o:title="eqId1080295895df074480087279a84d7a2a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的面积为</w:t>
      </w:r>
      <w: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216" o:title="eqId95bacae35b6e16a0a33c2bdc6bc07df7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2247900" cy="2171700"/>
            <wp:effectExtent l="0" t="0" r="0" b="0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（1）求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到平面</w:t>
      </w:r>
      <w: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219" o:title="eqId9afac7c616bbb14e1ed428a3c507c7dc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的距离；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（2）设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 w:eastAsia="宋体" w:cs="宋体"/>
          <w:color w:val="000000"/>
        </w:rPr>
        <w:t>为</w:t>
      </w:r>
      <w: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21" o:title="eqId3ee8456443402a25b1e25d35ff7e1c98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的中点，</w:t>
      </w:r>
      <w: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223" o:title="eqIdeeed487430a5b8a330f2d0c52166521a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，平面</w:t>
      </w:r>
      <w: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225" o:title="eqId21dee56b9f36ba8f76fe67b76383636b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18pt;width:38.75pt;" o:ole="t" filled="f" o:preferrelative="t" stroked="f" coordsize="21600,21600">
            <v:path/>
            <v:fill on="f" focussize="0,0"/>
            <v:stroke on="f" joinstyle="miter"/>
            <v:imagedata r:id="rId227" o:title="eqIdab3e0dba5705e1d749cfb21ebbb2ed93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，求二面角</w:t>
      </w:r>
      <w:r>
        <w:object>
          <v:shape id="_x0000_i1142" o:spt="75" alt="学科网(www.zxxk.com)--教育资源门户，提供试卷、教案、课件、论文、素材以及各类教学资源下载，还有大量而丰富的教学相关资讯！" type="#_x0000_t75" style="height:14.15pt;width:57.85pt;" o:ole="t" filled="f" o:preferrelative="t" stroked="f" coordsize="21600,21600">
            <v:path/>
            <v:fill on="f" focussize="0,0"/>
            <v:stroke on="f" joinstyle="miter"/>
            <v:imagedata r:id="rId229" o:title="eqId5f1854ba6cc92481d7a616bd2788a47e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的正弦值．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eastAsia="宋体" w:cs="宋体"/>
          <w:color w:val="000000"/>
        </w:rPr>
        <w:t>一医疗团队为研究某地的一种地方性疾病与当地居民的卫生习惯（卫生习惯分为良好和不够良好两类）的关系，在已患该疾病的病例中随机调查了</w:t>
      </w:r>
      <w:r>
        <w:rPr>
          <w:rFonts w:ascii="Times New Roman" w:hAnsi="Times New Roman" w:eastAsia="Times New Roman" w:cs="Times New Roman"/>
          <w:color w:val="000000"/>
        </w:rPr>
        <w:t>100</w:t>
      </w:r>
      <w:r>
        <w:rPr>
          <w:rFonts w:ascii="宋体" w:hAnsi="宋体" w:eastAsia="宋体" w:cs="宋体"/>
          <w:color w:val="000000"/>
        </w:rPr>
        <w:t>例（称为病例组），同时在未患该疾病的人群中随机调查了</w:t>
      </w:r>
      <w:r>
        <w:rPr>
          <w:rFonts w:ascii="Times New Roman" w:hAnsi="Times New Roman" w:eastAsia="Times New Roman" w:cs="Times New Roman"/>
          <w:color w:val="000000"/>
        </w:rPr>
        <w:t>100</w:t>
      </w:r>
      <w:r>
        <w:rPr>
          <w:rFonts w:ascii="宋体" w:hAnsi="宋体" w:eastAsia="宋体" w:cs="宋体"/>
          <w:color w:val="000000"/>
        </w:rPr>
        <w:t>人（称为对照组），得到如下数据：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70"/>
        <w:gridCol w:w="108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不够良好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病例组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对照组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90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（1）能否有</w:t>
      </w:r>
      <w:r>
        <w:rPr>
          <w:rFonts w:ascii="Times New Roman" w:hAnsi="Times New Roman" w:eastAsia="Times New Roman" w:cs="Times New Roman"/>
          <w:color w:val="000000"/>
        </w:rPr>
        <w:t>99%</w:t>
      </w:r>
      <w:r>
        <w:rPr>
          <w:rFonts w:ascii="宋体" w:hAnsi="宋体" w:eastAsia="宋体" w:cs="宋体"/>
          <w:color w:val="000000"/>
        </w:rPr>
        <w:t>的把握认为患该疾病群体与未患该疾病群体的卫生习惯有差异？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（2）从该地的人群中任选一人，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表示事件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选到的人卫生习惯不够良好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表示事件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选到的人患有该疾病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．</w:t>
      </w:r>
      <w:r>
        <w:object>
          <v:shape id="_x0000_i1143" o:spt="75" alt="学科网(www.zxxk.com)--教育资源门户，提供试卷、教案、课件、论文、素材以及各类教学资源下载，还有大量而丰富的教学相关资讯！" type="#_x0000_t75" style="height:32.95pt;width:45.15pt;" o:ole="t" filled="f" o:preferrelative="t" stroked="f" coordsize="21600,21600">
            <v:path/>
            <v:fill on="f" focussize="0,0"/>
            <v:stroke on="f" joinstyle="miter"/>
            <v:imagedata r:id="rId231" o:title="eqId59219d3b263f8ecb58e02db29d8b97a8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33.95pt;width:45.65pt;" o:ole="t" filled="f" o:preferrelative="t" stroked="f" coordsize="21600,21600">
            <v:path/>
            <v:fill on="f" focussize="0,0"/>
            <v:stroke on="f" joinstyle="miter"/>
            <v:imagedata r:id="rId233" o:title="eqIdfe81efdee768286a6d88743aa24951cf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的比值是卫生习惯不够良好对患该疾病风险程度的一项度量指标，记该指标为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ⅰ</w:t>
      </w:r>
      <w:r>
        <w:rPr>
          <w:rFonts w:ascii="宋体" w:hAnsi="宋体" w:eastAsia="宋体" w:cs="宋体"/>
          <w:color w:val="000000"/>
        </w:rPr>
        <w:t>）证明：</w:t>
      </w:r>
      <w:r>
        <w:object>
          <v:shape id="_x0000_i1145" o:spt="75" alt="学科网(www.zxxk.com)--教育资源门户，提供试卷、教案、课件、论文、素材以及各类教学资源下载，还有大量而丰富的教学相关资讯！" type="#_x0000_t75" style="height:33.95pt;width:114.1pt;" o:ole="t" filled="f" o:preferrelative="t" stroked="f" coordsize="21600,21600">
            <v:path/>
            <v:fill on="f" focussize="0,0"/>
            <v:stroke on="f" joinstyle="miter"/>
            <v:imagedata r:id="rId235" o:title="eqIdd72c4b3e2c73fea9ab11ca1dd30b8c47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ⅱ</w:t>
      </w:r>
      <w:r>
        <w:rPr>
          <w:rFonts w:ascii="宋体" w:hAnsi="宋体" w:eastAsia="宋体" w:cs="宋体"/>
          <w:color w:val="000000"/>
        </w:rPr>
        <w:t>）利用该调查数据，给出</w:t>
      </w:r>
      <w:r>
        <w:object>
          <v:shape id="_x0000_i1146" o:spt="75" alt="学科网(www.zxxk.com)--教育资源门户，提供试卷、教案、课件、论文、素材以及各类教学资源下载，还有大量而丰富的教学相关资讯！" type="#_x0000_t75" style="height:18.25pt;width:87.2pt;" o:ole="t" filled="f" o:preferrelative="t" stroked="f" coordsize="21600,21600">
            <v:path/>
            <v:fill on="f" focussize="0,0"/>
            <v:stroke on="f" joinstyle="miter"/>
            <v:imagedata r:id="rId237" o:title="eqIdc5ae455379145148357df94ac2f034d4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的估计值，并利用（</w:t>
      </w:r>
      <w:r>
        <w:rPr>
          <w:rFonts w:ascii="Times New Roman" w:hAnsi="Times New Roman" w:eastAsia="Times New Roman" w:cs="Times New Roman"/>
          <w:color w:val="000000"/>
        </w:rPr>
        <w:t>ⅰ</w:t>
      </w:r>
      <w:r>
        <w:rPr>
          <w:rFonts w:ascii="宋体" w:hAnsi="宋体" w:eastAsia="宋体" w:cs="宋体"/>
          <w:color w:val="000000"/>
        </w:rPr>
        <w:t>）的结果给出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的估计值．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附</w:t>
      </w:r>
      <w:r>
        <w:object>
          <v:shape id="_x0000_i1147" o:spt="75" alt="学科网(www.zxxk.com)--教育资源门户，提供试卷、教案、课件、论文、素材以及各类教学资源下载，还有大量而丰富的教学相关资讯！" type="#_x0000_t75" style="height:38.25pt;width:156.75pt;" o:ole="t" filled="f" o:preferrelative="t" stroked="f" coordsize="21600,21600">
            <v:path/>
            <v:fill on="f" focussize="0,0"/>
            <v:stroke on="f" joinstyle="miter"/>
            <v:imagedata r:id="rId239" o:title="eqId3bc485c58dbd6e50bfb352030f4a1c42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334"/>
        <w:gridCol w:w="713"/>
        <w:gridCol w:w="713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148" o:spt="75" alt="学科网(www.zxxk.com)--教育资源门户，提供试卷、教案、课件、论文、素材以及各类教学资源下载，还有大量而丰富的教学相关资讯！" type="#_x0000_t75" style="height:21.75pt;width:54.7pt;" o:ole="t" filled="f" o:preferrelative="t" stroked="f" coordsize="21600,21600">
                  <v:path/>
                  <v:fill on="f" focussize="0,0"/>
                  <v:stroke on="f" joinstyle="miter"/>
                  <v:imagedata r:id="rId241" o:title="eqIda13559d8283f2a39f90c87587f51dc58"/>
                  <o:lock v:ext="edit" aspectratio="t"/>
                  <w10:wrap type="none"/>
                  <w10:anchorlock/>
                </v:shape>
                <o:OLEObject Type="Embed" ProgID="Equation.DSMT4" ShapeID="_x0000_i1148" DrawAspect="Content" ObjectID="_1468075848" r:id="rId240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position w:val="-22"/>
              </w:rPr>
              <w:drawing>
                <wp:inline distT="0" distB="0" distL="114300" distR="114300">
                  <wp:extent cx="31750" cy="88900"/>
                  <wp:effectExtent l="0" t="0" r="0" b="0"/>
                  <wp:docPr id="1611128416" name="图片 1611128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128416" name="图片 1611128416"/>
                          <pic:cNvPicPr>
                            <a:picLocks noChangeAspect="1"/>
                          </pic:cNvPicPr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color w:val="000000"/>
              </w:rPr>
              <w:t>050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0.010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i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</w:rPr>
              <w:t>k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3.841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6.635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10.828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 w:eastAsia="宋体" w:cs="宋体"/>
          <w:color w:val="000000"/>
        </w:rPr>
        <w:t>已知点</w:t>
      </w:r>
      <w:r>
        <w:object>
          <v:shape id="_x0000_i1149" o:spt="75" alt="学科网(www.zxxk.com)--教育资源门户，提供试卷、教案、课件、论文、素材以及各类教学资源下载，还有大量而丰富的教学相关资讯！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243" o:title="eqId39ea1f5bdd213c7c3a571b4c38850bf1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在双曲线</w:t>
      </w:r>
      <w:r>
        <w:object>
          <v:shape id="_x0000_i1150" o:spt="75" alt="学科网(www.zxxk.com)--教育资源门户，提供试卷、教案、课件、论文、素材以及各类教学资源下载，还有大量而丰富的教学相关资讯！" type="#_x0000_t75" style="height:32.95pt;width:120.15pt;" o:ole="t" filled="f" o:preferrelative="t" stroked="f" coordsize="21600,21600">
            <v:path/>
            <v:fill on="f" focussize="0,0"/>
            <v:stroke on="f" joinstyle="miter"/>
            <v:imagedata r:id="rId245" o:title="eqId87425965fb5596c6f3db3677dfcda72f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上，直线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交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于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Q</w:t>
      </w:r>
      <w:r>
        <w:rPr>
          <w:rFonts w:ascii="宋体" w:hAnsi="宋体" w:eastAsia="宋体" w:cs="宋体"/>
          <w:color w:val="000000"/>
        </w:rPr>
        <w:t>两点，直线</w:t>
      </w:r>
      <w:r>
        <w:object>
          <v:shape id="_x0000_i1151" o:spt="75" alt="学科网(www.zxxk.com)--教育资源门户，提供试卷、教案、课件、论文、素材以及各类教学资源下载，还有大量而丰富的教学相关资讯！" type="#_x0000_t75" style="height:16.05pt;width:41.65pt;" o:ole="t" filled="f" o:preferrelative="t" stroked="f" coordsize="21600,21600">
            <v:path/>
            <v:fill on="f" focussize="0,0"/>
            <v:stroke on="f" joinstyle="miter"/>
            <v:imagedata r:id="rId247" o:title="eqId5671fb25040a712a49e8c8148d67d300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的斜率之和为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的斜率；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152" o:spt="75" alt="学科网(www.zxxk.com)--教育资源门户，提供试卷、教案、课件、论文、素材以及各类教学资源下载，还有大量而丰富的教学相关资讯！" type="#_x0000_t75" style="height:18.75pt;width:87.2pt;" o:ole="t" filled="f" o:preferrelative="t" stroked="f" coordsize="21600,21600">
            <v:path/>
            <v:fill on="f" focussize="0,0"/>
            <v:stroke on="f" joinstyle="miter"/>
            <v:imagedata r:id="rId249" o:title="eqIda4bda4c90465ef329bdf24e658703a59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</w:t>
      </w:r>
      <w:r>
        <w:object>
          <v:shape id="_x0000_i1153" o:spt="75" alt="学科网(www.zxxk.com)--教育资源门户，提供试卷、教案、课件、论文、素材以及各类教学资源下载，还有大量而丰富的教学相关资讯！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251" o:title="eqIdc499b1f470978c4f8cc05ffdebc2e961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的面积．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154" o:spt="75" alt="学科网(www.zxxk.com)--教育资源门户，提供试卷、教案、课件、论文、素材以及各类教学资源下载，还有大量而丰富的教学相关资讯！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253" o:title="eqIdae9de719dcc4468ca5b923581a63a0c5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55" o:spt="75" alt="学科网(www.zxxk.com)--教育资源门户，提供试卷、教案、课件、论文、素材以及各类教学资源下载，还有大量而丰富的教学相关资讯！" type="#_x0000_t75" style="height:16.2pt;width:76.8pt;" o:ole="t" filled="f" o:preferrelative="t" stroked="f" coordsize="21600,21600">
            <v:path/>
            <v:fill on="f" focussize="0,0"/>
            <v:stroke on="f" joinstyle="miter"/>
            <v:imagedata r:id="rId255" o:title="eqIde3c68ab4181ffc22679c971eed6d8286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有相同的最小值．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（1）求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（2）证明：存在直线</w:t>
      </w:r>
      <w:r>
        <w:object>
          <v:shape id="_x0000_i1156" o:spt="75" alt="学科网(www.zxxk.com)--教育资源门户，提供试卷、教案、课件、论文、素材以及各类教学资源下载，还有大量而丰富的教学相关资讯！" type="#_x0000_t75" style="height:16.15pt;width:28.2pt;" o:ole="t" filled="f" o:preferrelative="t" stroked="f" coordsize="21600,21600">
            <v:path/>
            <v:fill on="f" focussize="0,0"/>
            <v:stroke on="f" joinstyle="miter"/>
            <v:imagedata r:id="rId257" o:title="eqIdaf79f45b5880c72a349500da9d8e118d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，其与两条曲线</w:t>
      </w:r>
      <w:r>
        <w:object>
          <v:shape id="_x0000_i1157" o:spt="75" alt="学科网(www.zxxk.com)--教育资源门户，提供试卷、教案、课件、论文、素材以及各类教学资源下载，还有大量而丰富的教学相关资讯！" type="#_x0000_t75" style="height:14.25pt;width:40.5pt;" o:ole="t" filled="f" o:preferrelative="t" stroked="f" coordsize="21600,21600">
            <v:path/>
            <v:fill on="f" focussize="0,0"/>
            <v:stroke on="f" joinstyle="miter"/>
            <v:imagedata r:id="rId77" o:title="eqId51c530f4b7491b95acb8ce3eef9aa09d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58" o:spt="75" alt="学科网(www.zxxk.com)--教育资源门户，提供试卷、教案、课件、论文、素材以及各类教学资源下载，还有大量而丰富的教学相关资讯！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260" o:title="eqId6a1cfb60420ff7e72c1b9d64f69ae063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共有三个不同的交点，并且从左到右的三个交点的横坐标成等差数列．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br w:type="textWrapping"/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t xml:space="preserve"> </w:t>
    </w:r>
  </w:p>
  <w:p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159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mNmYyNzVlYjMwOGQzZTdiZjU4YTY1NTJhZGRiZDMifQ==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  <w:rsid w:val="4183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2.bin"/><Relationship Id="rId89" Type="http://schemas.openxmlformats.org/officeDocument/2006/relationships/image" Target="media/image43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8.bin"/><Relationship Id="rId8" Type="http://schemas.openxmlformats.org/officeDocument/2006/relationships/image" Target="media/image3.wmf"/><Relationship Id="rId79" Type="http://schemas.openxmlformats.org/officeDocument/2006/relationships/image" Target="media/image38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2.png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oleObject" Target="embeddings/oleObject24.bin"/><Relationship Id="rId51" Type="http://schemas.openxmlformats.org/officeDocument/2006/relationships/oleObject" Target="embeddings/oleObject23.bin"/><Relationship Id="rId50" Type="http://schemas.openxmlformats.org/officeDocument/2006/relationships/image" Target="media/image24.wmf"/><Relationship Id="rId5" Type="http://schemas.openxmlformats.org/officeDocument/2006/relationships/theme" Target="theme/theme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9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1.bin"/><Relationship Id="rId263" Type="http://schemas.openxmlformats.org/officeDocument/2006/relationships/fontTable" Target="fontTable.xml"/><Relationship Id="rId262" Type="http://schemas.openxmlformats.org/officeDocument/2006/relationships/customXml" Target="../customXml/item2.xml"/><Relationship Id="rId261" Type="http://schemas.openxmlformats.org/officeDocument/2006/relationships/customXml" Target="../customXml/item1.xml"/><Relationship Id="rId260" Type="http://schemas.openxmlformats.org/officeDocument/2006/relationships/image" Target="media/image122.wmf"/><Relationship Id="rId26" Type="http://schemas.openxmlformats.org/officeDocument/2006/relationships/image" Target="media/image12.wmf"/><Relationship Id="rId259" Type="http://schemas.openxmlformats.org/officeDocument/2006/relationships/oleObject" Target="embeddings/oleObject134.bin"/><Relationship Id="rId258" Type="http://schemas.openxmlformats.org/officeDocument/2006/relationships/oleObject" Target="embeddings/oleObject133.bin"/><Relationship Id="rId257" Type="http://schemas.openxmlformats.org/officeDocument/2006/relationships/image" Target="media/image121.wmf"/><Relationship Id="rId256" Type="http://schemas.openxmlformats.org/officeDocument/2006/relationships/oleObject" Target="embeddings/oleObject132.bin"/><Relationship Id="rId255" Type="http://schemas.openxmlformats.org/officeDocument/2006/relationships/image" Target="media/image120.wmf"/><Relationship Id="rId254" Type="http://schemas.openxmlformats.org/officeDocument/2006/relationships/oleObject" Target="embeddings/oleObject131.bin"/><Relationship Id="rId253" Type="http://schemas.openxmlformats.org/officeDocument/2006/relationships/image" Target="media/image119.wmf"/><Relationship Id="rId252" Type="http://schemas.openxmlformats.org/officeDocument/2006/relationships/oleObject" Target="embeddings/oleObject130.bin"/><Relationship Id="rId251" Type="http://schemas.openxmlformats.org/officeDocument/2006/relationships/image" Target="media/image118.wmf"/><Relationship Id="rId250" Type="http://schemas.openxmlformats.org/officeDocument/2006/relationships/oleObject" Target="embeddings/oleObject129.bin"/><Relationship Id="rId25" Type="http://schemas.openxmlformats.org/officeDocument/2006/relationships/oleObject" Target="embeddings/oleObject10.bin"/><Relationship Id="rId249" Type="http://schemas.openxmlformats.org/officeDocument/2006/relationships/image" Target="media/image117.wmf"/><Relationship Id="rId248" Type="http://schemas.openxmlformats.org/officeDocument/2006/relationships/oleObject" Target="embeddings/oleObject128.bin"/><Relationship Id="rId247" Type="http://schemas.openxmlformats.org/officeDocument/2006/relationships/image" Target="media/image116.wmf"/><Relationship Id="rId246" Type="http://schemas.openxmlformats.org/officeDocument/2006/relationships/oleObject" Target="embeddings/oleObject127.bin"/><Relationship Id="rId245" Type="http://schemas.openxmlformats.org/officeDocument/2006/relationships/image" Target="media/image115.wmf"/><Relationship Id="rId244" Type="http://schemas.openxmlformats.org/officeDocument/2006/relationships/oleObject" Target="embeddings/oleObject126.bin"/><Relationship Id="rId243" Type="http://schemas.openxmlformats.org/officeDocument/2006/relationships/image" Target="media/image114.wmf"/><Relationship Id="rId242" Type="http://schemas.openxmlformats.org/officeDocument/2006/relationships/oleObject" Target="embeddings/oleObject125.bin"/><Relationship Id="rId241" Type="http://schemas.openxmlformats.org/officeDocument/2006/relationships/image" Target="media/image113.wmf"/><Relationship Id="rId240" Type="http://schemas.openxmlformats.org/officeDocument/2006/relationships/oleObject" Target="embeddings/oleObject124.bin"/><Relationship Id="rId24" Type="http://schemas.openxmlformats.org/officeDocument/2006/relationships/image" Target="media/image11.wmf"/><Relationship Id="rId239" Type="http://schemas.openxmlformats.org/officeDocument/2006/relationships/image" Target="media/image112.wmf"/><Relationship Id="rId238" Type="http://schemas.openxmlformats.org/officeDocument/2006/relationships/oleObject" Target="embeddings/oleObject123.bin"/><Relationship Id="rId237" Type="http://schemas.openxmlformats.org/officeDocument/2006/relationships/image" Target="media/image111.wmf"/><Relationship Id="rId236" Type="http://schemas.openxmlformats.org/officeDocument/2006/relationships/oleObject" Target="embeddings/oleObject122.bin"/><Relationship Id="rId235" Type="http://schemas.openxmlformats.org/officeDocument/2006/relationships/image" Target="media/image110.wmf"/><Relationship Id="rId234" Type="http://schemas.openxmlformats.org/officeDocument/2006/relationships/oleObject" Target="embeddings/oleObject121.bin"/><Relationship Id="rId233" Type="http://schemas.openxmlformats.org/officeDocument/2006/relationships/image" Target="media/image109.wmf"/><Relationship Id="rId232" Type="http://schemas.openxmlformats.org/officeDocument/2006/relationships/oleObject" Target="embeddings/oleObject120.bin"/><Relationship Id="rId231" Type="http://schemas.openxmlformats.org/officeDocument/2006/relationships/image" Target="media/image108.wmf"/><Relationship Id="rId230" Type="http://schemas.openxmlformats.org/officeDocument/2006/relationships/oleObject" Target="embeddings/oleObject119.bin"/><Relationship Id="rId23" Type="http://schemas.openxmlformats.org/officeDocument/2006/relationships/oleObject" Target="embeddings/oleObject9.bin"/><Relationship Id="rId229" Type="http://schemas.openxmlformats.org/officeDocument/2006/relationships/image" Target="media/image107.wmf"/><Relationship Id="rId228" Type="http://schemas.openxmlformats.org/officeDocument/2006/relationships/oleObject" Target="embeddings/oleObject118.bin"/><Relationship Id="rId227" Type="http://schemas.openxmlformats.org/officeDocument/2006/relationships/image" Target="media/image106.wmf"/><Relationship Id="rId226" Type="http://schemas.openxmlformats.org/officeDocument/2006/relationships/oleObject" Target="embeddings/oleObject117.bin"/><Relationship Id="rId225" Type="http://schemas.openxmlformats.org/officeDocument/2006/relationships/image" Target="media/image105.wmf"/><Relationship Id="rId224" Type="http://schemas.openxmlformats.org/officeDocument/2006/relationships/oleObject" Target="embeddings/oleObject116.bin"/><Relationship Id="rId223" Type="http://schemas.openxmlformats.org/officeDocument/2006/relationships/image" Target="media/image104.wmf"/><Relationship Id="rId222" Type="http://schemas.openxmlformats.org/officeDocument/2006/relationships/oleObject" Target="embeddings/oleObject115.bin"/><Relationship Id="rId221" Type="http://schemas.openxmlformats.org/officeDocument/2006/relationships/image" Target="media/image103.wmf"/><Relationship Id="rId220" Type="http://schemas.openxmlformats.org/officeDocument/2006/relationships/oleObject" Target="embeddings/oleObject114.bin"/><Relationship Id="rId22" Type="http://schemas.openxmlformats.org/officeDocument/2006/relationships/image" Target="media/image10.wmf"/><Relationship Id="rId219" Type="http://schemas.openxmlformats.org/officeDocument/2006/relationships/image" Target="media/image102.wmf"/><Relationship Id="rId218" Type="http://schemas.openxmlformats.org/officeDocument/2006/relationships/oleObject" Target="embeddings/oleObject113.bin"/><Relationship Id="rId217" Type="http://schemas.openxmlformats.org/officeDocument/2006/relationships/image" Target="media/image101.png"/><Relationship Id="rId216" Type="http://schemas.openxmlformats.org/officeDocument/2006/relationships/image" Target="media/image100.wmf"/><Relationship Id="rId215" Type="http://schemas.openxmlformats.org/officeDocument/2006/relationships/oleObject" Target="embeddings/oleObject112.bin"/><Relationship Id="rId214" Type="http://schemas.openxmlformats.org/officeDocument/2006/relationships/image" Target="media/image99.wmf"/><Relationship Id="rId213" Type="http://schemas.openxmlformats.org/officeDocument/2006/relationships/oleObject" Target="embeddings/oleObject111.bin"/><Relationship Id="rId212" Type="http://schemas.openxmlformats.org/officeDocument/2006/relationships/image" Target="media/image98.wmf"/><Relationship Id="rId211" Type="http://schemas.openxmlformats.org/officeDocument/2006/relationships/oleObject" Target="embeddings/oleObject110.bin"/><Relationship Id="rId210" Type="http://schemas.openxmlformats.org/officeDocument/2006/relationships/image" Target="media/image97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09.bin"/><Relationship Id="rId208" Type="http://schemas.openxmlformats.org/officeDocument/2006/relationships/image" Target="media/image96.wmf"/><Relationship Id="rId207" Type="http://schemas.openxmlformats.org/officeDocument/2006/relationships/oleObject" Target="embeddings/oleObject108.bin"/><Relationship Id="rId206" Type="http://schemas.openxmlformats.org/officeDocument/2006/relationships/image" Target="media/image95.wmf"/><Relationship Id="rId205" Type="http://schemas.openxmlformats.org/officeDocument/2006/relationships/oleObject" Target="embeddings/oleObject107.bin"/><Relationship Id="rId204" Type="http://schemas.openxmlformats.org/officeDocument/2006/relationships/oleObject" Target="embeddings/oleObject106.bin"/><Relationship Id="rId203" Type="http://schemas.openxmlformats.org/officeDocument/2006/relationships/image" Target="media/image94.wmf"/><Relationship Id="rId202" Type="http://schemas.openxmlformats.org/officeDocument/2006/relationships/oleObject" Target="embeddings/oleObject105.bin"/><Relationship Id="rId201" Type="http://schemas.openxmlformats.org/officeDocument/2006/relationships/oleObject" Target="embeddings/oleObject104.bin"/><Relationship Id="rId200" Type="http://schemas.openxmlformats.org/officeDocument/2006/relationships/oleObject" Target="embeddings/oleObject103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3.wmf"/><Relationship Id="rId198" Type="http://schemas.openxmlformats.org/officeDocument/2006/relationships/oleObject" Target="embeddings/oleObject102.bin"/><Relationship Id="rId197" Type="http://schemas.openxmlformats.org/officeDocument/2006/relationships/image" Target="media/image92.wmf"/><Relationship Id="rId196" Type="http://schemas.openxmlformats.org/officeDocument/2006/relationships/oleObject" Target="embeddings/oleObject101.bin"/><Relationship Id="rId195" Type="http://schemas.openxmlformats.org/officeDocument/2006/relationships/image" Target="media/image91.wmf"/><Relationship Id="rId194" Type="http://schemas.openxmlformats.org/officeDocument/2006/relationships/oleObject" Target="embeddings/oleObject100.bin"/><Relationship Id="rId193" Type="http://schemas.openxmlformats.org/officeDocument/2006/relationships/image" Target="media/image90.wmf"/><Relationship Id="rId192" Type="http://schemas.openxmlformats.org/officeDocument/2006/relationships/oleObject" Target="embeddings/oleObject99.bin"/><Relationship Id="rId191" Type="http://schemas.openxmlformats.org/officeDocument/2006/relationships/image" Target="media/image89.wmf"/><Relationship Id="rId190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189" Type="http://schemas.openxmlformats.org/officeDocument/2006/relationships/image" Target="media/image88.wmf"/><Relationship Id="rId188" Type="http://schemas.openxmlformats.org/officeDocument/2006/relationships/oleObject" Target="embeddings/oleObject97.bin"/><Relationship Id="rId187" Type="http://schemas.openxmlformats.org/officeDocument/2006/relationships/oleObject" Target="embeddings/oleObject96.bin"/><Relationship Id="rId186" Type="http://schemas.openxmlformats.org/officeDocument/2006/relationships/oleObject" Target="embeddings/oleObject95.bin"/><Relationship Id="rId185" Type="http://schemas.openxmlformats.org/officeDocument/2006/relationships/image" Target="media/image87.wmf"/><Relationship Id="rId184" Type="http://schemas.openxmlformats.org/officeDocument/2006/relationships/oleObject" Target="embeddings/oleObject94.bin"/><Relationship Id="rId183" Type="http://schemas.openxmlformats.org/officeDocument/2006/relationships/image" Target="media/image86.wmf"/><Relationship Id="rId182" Type="http://schemas.openxmlformats.org/officeDocument/2006/relationships/oleObject" Target="embeddings/oleObject93.bin"/><Relationship Id="rId181" Type="http://schemas.openxmlformats.org/officeDocument/2006/relationships/image" Target="media/image85.wmf"/><Relationship Id="rId180" Type="http://schemas.openxmlformats.org/officeDocument/2006/relationships/oleObject" Target="embeddings/oleObject92.bin"/><Relationship Id="rId18" Type="http://schemas.openxmlformats.org/officeDocument/2006/relationships/image" Target="media/image8.wmf"/><Relationship Id="rId179" Type="http://schemas.openxmlformats.org/officeDocument/2006/relationships/image" Target="media/image84.wmf"/><Relationship Id="rId178" Type="http://schemas.openxmlformats.org/officeDocument/2006/relationships/oleObject" Target="embeddings/oleObject91.bin"/><Relationship Id="rId177" Type="http://schemas.openxmlformats.org/officeDocument/2006/relationships/image" Target="media/image83.wmf"/><Relationship Id="rId176" Type="http://schemas.openxmlformats.org/officeDocument/2006/relationships/oleObject" Target="embeddings/oleObject90.bin"/><Relationship Id="rId175" Type="http://schemas.openxmlformats.org/officeDocument/2006/relationships/image" Target="media/image82.wmf"/><Relationship Id="rId174" Type="http://schemas.openxmlformats.org/officeDocument/2006/relationships/oleObject" Target="embeddings/oleObject89.bin"/><Relationship Id="rId173" Type="http://schemas.openxmlformats.org/officeDocument/2006/relationships/image" Target="media/image81.wmf"/><Relationship Id="rId172" Type="http://schemas.openxmlformats.org/officeDocument/2006/relationships/oleObject" Target="embeddings/oleObject88.bin"/><Relationship Id="rId171" Type="http://schemas.openxmlformats.org/officeDocument/2006/relationships/image" Target="media/image80.wmf"/><Relationship Id="rId170" Type="http://schemas.openxmlformats.org/officeDocument/2006/relationships/oleObject" Target="embeddings/oleObject87.bin"/><Relationship Id="rId17" Type="http://schemas.openxmlformats.org/officeDocument/2006/relationships/oleObject" Target="embeddings/oleObject6.bin"/><Relationship Id="rId169" Type="http://schemas.openxmlformats.org/officeDocument/2006/relationships/image" Target="media/image79.wmf"/><Relationship Id="rId168" Type="http://schemas.openxmlformats.org/officeDocument/2006/relationships/oleObject" Target="embeddings/oleObject86.bin"/><Relationship Id="rId167" Type="http://schemas.openxmlformats.org/officeDocument/2006/relationships/image" Target="media/image78.wmf"/><Relationship Id="rId166" Type="http://schemas.openxmlformats.org/officeDocument/2006/relationships/oleObject" Target="embeddings/oleObject85.bin"/><Relationship Id="rId165" Type="http://schemas.openxmlformats.org/officeDocument/2006/relationships/image" Target="media/image77.wmf"/><Relationship Id="rId164" Type="http://schemas.openxmlformats.org/officeDocument/2006/relationships/oleObject" Target="embeddings/oleObject84.bin"/><Relationship Id="rId163" Type="http://schemas.openxmlformats.org/officeDocument/2006/relationships/image" Target="media/image76.wmf"/><Relationship Id="rId162" Type="http://schemas.openxmlformats.org/officeDocument/2006/relationships/oleObject" Target="embeddings/oleObject83.bin"/><Relationship Id="rId161" Type="http://schemas.openxmlformats.org/officeDocument/2006/relationships/image" Target="media/image75.wmf"/><Relationship Id="rId160" Type="http://schemas.openxmlformats.org/officeDocument/2006/relationships/oleObject" Target="embeddings/oleObject82.bin"/><Relationship Id="rId16" Type="http://schemas.openxmlformats.org/officeDocument/2006/relationships/image" Target="media/image7.wmf"/><Relationship Id="rId159" Type="http://schemas.openxmlformats.org/officeDocument/2006/relationships/image" Target="media/image74.wmf"/><Relationship Id="rId158" Type="http://schemas.openxmlformats.org/officeDocument/2006/relationships/oleObject" Target="embeddings/oleObject81.bin"/><Relationship Id="rId157" Type="http://schemas.openxmlformats.org/officeDocument/2006/relationships/image" Target="media/image73.wmf"/><Relationship Id="rId156" Type="http://schemas.openxmlformats.org/officeDocument/2006/relationships/oleObject" Target="embeddings/oleObject80.bin"/><Relationship Id="rId155" Type="http://schemas.openxmlformats.org/officeDocument/2006/relationships/image" Target="media/image72.wmf"/><Relationship Id="rId154" Type="http://schemas.openxmlformats.org/officeDocument/2006/relationships/oleObject" Target="embeddings/oleObject79.bin"/><Relationship Id="rId153" Type="http://schemas.openxmlformats.org/officeDocument/2006/relationships/image" Target="media/image71.wmf"/><Relationship Id="rId152" Type="http://schemas.openxmlformats.org/officeDocument/2006/relationships/oleObject" Target="embeddings/oleObject78.bin"/><Relationship Id="rId151" Type="http://schemas.openxmlformats.org/officeDocument/2006/relationships/oleObject" Target="embeddings/oleObject77.bin"/><Relationship Id="rId150" Type="http://schemas.openxmlformats.org/officeDocument/2006/relationships/image" Target="media/image70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6.bin"/><Relationship Id="rId148" Type="http://schemas.openxmlformats.org/officeDocument/2006/relationships/image" Target="media/image69.wmf"/><Relationship Id="rId147" Type="http://schemas.openxmlformats.org/officeDocument/2006/relationships/oleObject" Target="embeddings/oleObject75.bin"/><Relationship Id="rId146" Type="http://schemas.openxmlformats.org/officeDocument/2006/relationships/image" Target="media/image68.wmf"/><Relationship Id="rId145" Type="http://schemas.openxmlformats.org/officeDocument/2006/relationships/oleObject" Target="embeddings/oleObject74.bin"/><Relationship Id="rId144" Type="http://schemas.openxmlformats.org/officeDocument/2006/relationships/image" Target="media/image67.wmf"/><Relationship Id="rId143" Type="http://schemas.openxmlformats.org/officeDocument/2006/relationships/oleObject" Target="embeddings/oleObject73.bin"/><Relationship Id="rId142" Type="http://schemas.openxmlformats.org/officeDocument/2006/relationships/image" Target="media/image66.wmf"/><Relationship Id="rId141" Type="http://schemas.openxmlformats.org/officeDocument/2006/relationships/oleObject" Target="embeddings/oleObject72.bin"/><Relationship Id="rId140" Type="http://schemas.openxmlformats.org/officeDocument/2006/relationships/image" Target="media/image65.wmf"/><Relationship Id="rId14" Type="http://schemas.openxmlformats.org/officeDocument/2006/relationships/image" Target="media/image6.wmf"/><Relationship Id="rId139" Type="http://schemas.openxmlformats.org/officeDocument/2006/relationships/oleObject" Target="embeddings/oleObject71.bin"/><Relationship Id="rId138" Type="http://schemas.openxmlformats.org/officeDocument/2006/relationships/oleObject" Target="embeddings/oleObject70.bin"/><Relationship Id="rId137" Type="http://schemas.openxmlformats.org/officeDocument/2006/relationships/image" Target="media/image64.wmf"/><Relationship Id="rId136" Type="http://schemas.openxmlformats.org/officeDocument/2006/relationships/oleObject" Target="embeddings/oleObject69.bin"/><Relationship Id="rId135" Type="http://schemas.openxmlformats.org/officeDocument/2006/relationships/oleObject" Target="embeddings/oleObject68.bin"/><Relationship Id="rId134" Type="http://schemas.openxmlformats.org/officeDocument/2006/relationships/image" Target="media/image63.wmf"/><Relationship Id="rId133" Type="http://schemas.openxmlformats.org/officeDocument/2006/relationships/oleObject" Target="embeddings/oleObject67.bin"/><Relationship Id="rId132" Type="http://schemas.openxmlformats.org/officeDocument/2006/relationships/oleObject" Target="embeddings/oleObject66.bin"/><Relationship Id="rId131" Type="http://schemas.openxmlformats.org/officeDocument/2006/relationships/image" Target="media/image62.wmf"/><Relationship Id="rId130" Type="http://schemas.openxmlformats.org/officeDocument/2006/relationships/oleObject" Target="embeddings/oleObject65.bin"/><Relationship Id="rId13" Type="http://schemas.openxmlformats.org/officeDocument/2006/relationships/oleObject" Target="embeddings/oleObject4.bin"/><Relationship Id="rId129" Type="http://schemas.openxmlformats.org/officeDocument/2006/relationships/image" Target="media/image61.wmf"/><Relationship Id="rId128" Type="http://schemas.openxmlformats.org/officeDocument/2006/relationships/oleObject" Target="embeddings/oleObject64.bin"/><Relationship Id="rId127" Type="http://schemas.openxmlformats.org/officeDocument/2006/relationships/oleObject" Target="embeddings/oleObject63.bin"/><Relationship Id="rId126" Type="http://schemas.openxmlformats.org/officeDocument/2006/relationships/oleObject" Target="embeddings/oleObject62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60.bin"/><Relationship Id="rId121" Type="http://schemas.openxmlformats.org/officeDocument/2006/relationships/oleObject" Target="embeddings/oleObject59.bin"/><Relationship Id="rId120" Type="http://schemas.openxmlformats.org/officeDocument/2006/relationships/oleObject" Target="embeddings/oleObject58.bin"/><Relationship Id="rId12" Type="http://schemas.openxmlformats.org/officeDocument/2006/relationships/image" Target="media/image5.wmf"/><Relationship Id="rId119" Type="http://schemas.openxmlformats.org/officeDocument/2006/relationships/image" Target="media/image58.wmf"/><Relationship Id="rId118" Type="http://schemas.openxmlformats.org/officeDocument/2006/relationships/oleObject" Target="embeddings/oleObject57.bin"/><Relationship Id="rId117" Type="http://schemas.openxmlformats.org/officeDocument/2006/relationships/oleObject" Target="embeddings/oleObject56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9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2971F0-FB63-4391-9891-E286252968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6</Pages>
  <Words>1688</Words>
  <Characters>1881</Characters>
  <Lines>0</Lines>
  <Paragraphs>0</Paragraphs>
  <TotalTime>0</TotalTime>
  <ScaleCrop>false</ScaleCrop>
  <LinksUpToDate>false</LinksUpToDate>
  <CharactersWithSpaces>2034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2022-06-09T19:56:00Z</dcterms:created>
  <dc:creator>学科网试题生产平台</dc:creator>
  <dc:description>2996329638707200</dc:description>
  <cp:lastModifiedBy>AA食来运转美食店洪丽</cp:lastModifiedBy>
  <dcterms:modified xsi:type="dcterms:W3CDTF">2022-06-09T14:46:38Z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2052-11.1.0.11744</vt:lpwstr>
  </property>
  <property fmtid="{D5CDD505-2E9C-101B-9397-08002B2CF9AE}" pid="7" name="ICV">
    <vt:lpwstr>C8F931AB159447C2BA56F4E68DB6E101</vt:lpwstr>
  </property>
</Properties>
</file>