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12433300</wp:posOffset>
            </wp:positionV>
            <wp:extent cx="355600" cy="482600"/>
            <wp:effectExtent l="0" t="0" r="6350" b="12700"/>
            <wp:wrapNone/>
            <wp:docPr id="100111" name="图片 1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图片 100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文科数学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．答卷前，考生务必将自己的姓名、准考证号填写在答题卡上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．回答选择题时，选出每小题答案后，用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2B</w:t>
      </w:r>
      <w:r>
        <w:rPr>
          <w:rFonts w:ascii="宋体" w:hAnsi="宋体" w:eastAsia="宋体" w:cs="宋体"/>
          <w:b/>
          <w:color w:val="auto"/>
          <w:sz w:val="24"/>
        </w:rPr>
        <w:t>铅笔把答题卡上对应题目的答案标号框涂黑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如需改动，用橡皮擦干净后，再选涂其它答案标号框，回答非选择题时，将答案写在答题卡上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写在本试卷上无效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．考试结束后，将本试卷和答题卡一并交回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60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75pt;width:182.25pt;" o:ole="t" filled="f" o:preferrelative="t" stroked="f" coordsize="21600,21600">
            <v:path/>
            <v:fill on="f" focussize="0,0"/>
            <v:stroke on="f" joinstyle="miter"/>
            <v:imagedata r:id="rId12" o:title="eqId5bcc59ec5d0f744ea245402122689b5a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4" o:title="eqId1336d38741aab2255a35c26612bbd7c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" o:title="eqIdeedbacd48f7edd17d3cd7f31574ffdb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8" o:title="eqIde27d050522ac76aadbd81f71b4d0c74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20" o:title="eqIdc5d9315297f03fa294646c7e0049fb6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22" o:title="eqId4c44f95dd4daea270501b7c0bc0ac34f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.6pt;width:80.4pt;" o:ole="t" filled="f" o:preferrelative="t" stroked="f" coordsize="21600,21600">
            <v:path/>
            <v:fill on="f" focussize="0,0"/>
            <v:stroke on="f" joinstyle="miter"/>
            <v:imagedata r:id="rId24" o:title="eqId0646f448366e7b2bb348812e7c7abfe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26" o:title="eqId632244ea6931507f8656e1cc3437d39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为实数，则（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8" o:title="eqId486bfe4410a63494ea47fa4186061a5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0" o:title="eqIde76fa77d1b0bc4c1af9c8c41bf0dabe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32" o:title="eqId2d0d09c61ed9d7289d948d2ab559657f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34" o:title="eqIdf2369c60b6e7a9829cdb57504cf031ce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已知向量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36" o:title="eqIdc2d530de9beba719e7fcc396010fefe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6.25pt;width:30pt;" o:ole="t" filled="f" o:preferrelative="t" stroked="f" coordsize="21600,21600">
            <v:path/>
            <v:fill on="f" focussize="0,0"/>
            <v:stroke on="f" joinstyle="miter"/>
            <v:imagedata r:id="rId38" o:title="eqId9ffc403ded5faedb326b83d5d3f69a3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分别统计了甲、乙两位同学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rFonts w:ascii="宋体" w:hAnsi="宋体" w:eastAsia="宋体" w:cs="宋体"/>
          <w:color w:val="000000"/>
        </w:rPr>
        <w:t>周的各周课外体育运动时长（单位：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），得如下茎叶图：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067050" cy="16954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则下列结论中错误的是（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甲同学周课外体育运动时长的样本中位数为</w:t>
      </w:r>
      <w:r>
        <w:rPr>
          <w:rFonts w:ascii="Times New Roman" w:hAnsi="Times New Roman" w:eastAsia="Times New Roman" w:cs="Times New Roman"/>
          <w:color w:val="000000"/>
        </w:rPr>
        <w:t>7.4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乙同学周课外体育运动时长的样本平均数大于</w:t>
      </w:r>
      <w:r>
        <w:rPr>
          <w:rFonts w:ascii="Times New Roman" w:hAnsi="Times New Roman" w:eastAsia="Times New Roman" w:cs="Times New Roman"/>
          <w:color w:val="000000"/>
        </w:rPr>
        <w:t>8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甲同学周课外体育运动时长大于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的概率的估计值大于</w:t>
      </w:r>
      <w:r>
        <w:rPr>
          <w:rFonts w:ascii="Times New Roman" w:hAnsi="Times New Roman" w:eastAsia="Times New Roman" w:cs="Times New Roman"/>
          <w:color w:val="000000"/>
        </w:rPr>
        <w:t>0.4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乙同学周课外体育运动时长大于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的概率的估计值大于</w:t>
      </w:r>
      <w:r>
        <w:rPr>
          <w:rFonts w:ascii="Times New Roman" w:hAnsi="Times New Roman" w:eastAsia="Times New Roman" w:cs="Times New Roman"/>
          <w:color w:val="000000"/>
        </w:rPr>
        <w:t>0.6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满足约束条件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56.25pt;width:62.25pt;" o:ole="t" filled="f" o:preferrelative="t" stroked="f" coordsize="21600,21600">
            <v:path/>
            <v:fill on="f" focussize="0,0"/>
            <v:stroke on="f" joinstyle="miter"/>
            <v:imagedata r:id="rId41" o:title="eqId86fa08c3c1c3eec6dbabb6b22ea359bf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6.3pt;width:50.95pt;" o:ole="t" filled="f" o:preferrelative="t" stroked="f" coordsize="21600,21600">
            <v:path/>
            <v:fill on="f" focussize="0,0"/>
            <v:stroke on="f" joinstyle="miter"/>
            <v:imagedata r:id="rId43" o:title="eqId0a125cb40ab3d54de9f3a444032af5e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45" o:title="eqId274a9dc37509f01c2606fb3086a46f4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设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为抛物线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47" o:title="eqId1bb4dd4670828f75bc573b52cdd02e1d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的焦点，点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上，点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9" o:title="eqId76d03fa28c117649b0fdfe17eed7b58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0.4pt;width:56.95pt;" o:ole="t" filled="f" o:preferrelative="t" stroked="f" coordsize="21600,21600">
            <v:path/>
            <v:fill on="f" focussize="0,0"/>
            <v:stroke on="f" joinstyle="miter"/>
            <v:imagedata r:id="rId51" o:title="eqId103719a03778afac5607b7b2bc325ec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53" o:title="eqId88bee8e70f1fab639be1636c7bce047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55" o:title="eqId95bacae35b6e16a0a33c2bdc6bc07df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7" o:title="eqId8af2fdf1944afebb51cb6a5e6c74aad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执行下边的程序框图，输出的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59" o:title="eqId0f3cb8d72bb2e281b943b3b430138ef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95450" cy="32099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389779067" name="图片 389779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79067" name="图片 38977906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6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如图是下列四个函数中的某个函数在区间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63" o:title="eqId25a4b68d7be63ec223f642976a1087ba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的大致图像，则该函数是（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105150" cy="18097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3pt;width:65.4pt;" o:ole="t" filled="f" o:preferrelative="t" stroked="f" coordsize="21600,21600">
            <v:path/>
            <v:fill on="f" focussize="0,0"/>
            <v:stroke on="f" joinstyle="miter"/>
            <v:imagedata r:id="rId66" o:title="eqId5a3770606608e066dd2174cd033a9407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3pt;width:51.6pt;" o:ole="t" filled="f" o:preferrelative="t" stroked="f" coordsize="21600,21600">
            <v:path/>
            <v:fill on="f" focussize="0,0"/>
            <v:stroke on="f" joinstyle="miter"/>
            <v:imagedata r:id="rId68" o:title="eqIdf7188c30d6dd7a7d0bed4ea971e31b59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0.6pt;width:62.4pt;" o:ole="t" filled="f" o:preferrelative="t" stroked="f" coordsize="21600,21600">
            <v:path/>
            <v:fill on="f" focussize="0,0"/>
            <v:stroke on="f" joinstyle="miter"/>
            <v:imagedata r:id="rId70" o:title="eqId7c0b76a2fbda068be3e676ffd918926d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1.4pt;width:54.4pt;" o:ole="t" filled="f" o:preferrelative="t" stroked="f" coordsize="21600,21600">
            <v:path/>
            <v:fill on="f" focussize="0,0"/>
            <v:stroke on="f" joinstyle="miter"/>
            <v:imagedata r:id="rId72" o:title="eqId012233a2e18376cc6c08e336d39b3be6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在正方体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74" o:title="eqId6e09725691ee7851f54c0dee86b2bf55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分别为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6.3pt;width:40.1pt;" o:ole="t" filled="f" o:preferrelative="t" stroked="f" coordsize="21600,21600">
            <v:path/>
            <v:fill on="f" focussize="0,0"/>
            <v:stroke on="f" joinstyle="miter"/>
            <v:imagedata r:id="rId76" o:title="eqId374fe9986ebbc986fc422e514ab93a51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8" o:title="eqIdb4a02ef8a8edd92c3b90c5b040ee6c9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0" o:title="eqIdcc78a86b12ba0b4553135a3a635fc41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8" o:title="eqIdb4a02ef8a8edd92c3b90c5b040ee6c9c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.15pt;width:30.55pt;" o:ole="t" filled="f" o:preferrelative="t" stroked="f" coordsize="21600,21600">
            <v:path/>
            <v:fill on="f" focussize="0,0"/>
            <v:stroke on="f" joinstyle="miter"/>
            <v:imagedata r:id="rId83" o:title="eqId7935fe3125f247b7bea4f065ce9ad985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389779069" name="图片 38977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79069" name="图片 389779069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85" o:title="eqId3abcea511dea20d57640c6f303975090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87" o:title="eqId6cc1c04946340198af69170d4ebd4b42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85" o:title="eqId3abcea511dea20d57640c6f303975090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90" o:title="eqId62a52848aff08399a36f217356007a4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已知等比数列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2" o:title="eqId83cf38189d5cbf627d2b82ac0eb76006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项和为</w:t>
      </w:r>
      <w:r>
        <w:rPr>
          <w:rFonts w:ascii="Times New Roman" w:hAnsi="Times New Roman" w:eastAsia="Times New Roman" w:cs="Times New Roman"/>
          <w:color w:val="000000"/>
        </w:rPr>
        <w:t>168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4.95pt;width:50.95pt;" o:ole="t" filled="f" o:preferrelative="t" stroked="f" coordsize="21600,21600">
            <v:path/>
            <v:fill on="f" focussize="0,0"/>
            <v:stroke on="f" joinstyle="miter"/>
            <v:imagedata r:id="rId94" o:title="eqId28e5ccb2fcb06b973b3c8f181ccf69be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6" o:title="eqId0ebce85ea9bc18815ef8887057030a63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4pt;width:143.4pt;" o:ole="t" filled="f" o:preferrelative="t" stroked="f" coordsize="21600,21600">
            <v:path/>
            <v:fill on="f" focussize="0,0"/>
            <v:stroke on="f" joinstyle="miter"/>
            <v:imagedata r:id="rId98" o:title="eqId7163860a535c8afce25f1766ee3aa0ab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100" o:title="eqId11bccd6a6e85bdf500218a3e75b31f3c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的最小值、最大值分别为（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1.8pt;width:33.6pt;" o:ole="t" filled="f" o:preferrelative="t" stroked="f" coordsize="21600,21600">
            <v:path/>
            <v:fill on="f" focussize="0,0"/>
            <v:stroke on="f" joinstyle="miter"/>
            <v:imagedata r:id="rId102" o:title="eqIda74e18f4f82b8dbb306d28345334de44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1.8pt;width:39.6pt;" o:ole="t" filled="f" o:preferrelative="t" stroked="f" coordsize="21600,21600">
            <v:path/>
            <v:fill on="f" focussize="0,0"/>
            <v:stroke on="f" joinstyle="miter"/>
            <v:imagedata r:id="rId104" o:title="eqId0b2a431ef1e4a67c01c26891782aaffe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1.8pt;width:51pt;" o:ole="t" filled="f" o:preferrelative="t" stroked="f" coordsize="21600,21600">
            <v:path/>
            <v:fill on="f" focussize="0,0"/>
            <v:stroke on="f" joinstyle="miter"/>
            <v:imagedata r:id="rId106" o:title="eqId580ec10fa8e4a70abd76ee38f76f7e9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1.8pt;width:57pt;" o:ole="t" filled="f" o:preferrelative="t" stroked="f" coordsize="21600,21600">
            <v:path/>
            <v:fill on="f" focussize="0,0"/>
            <v:stroke on="f" joinstyle="miter"/>
            <v:imagedata r:id="rId108" o:title="eqId69c4db47e2c0ebda7289c198374cc6a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已知球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的半径为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，四棱锥的顶点为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，底面的四个顶点均在球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的球面上，则当该四棱锥的体积最大时，其高为（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0" o:title="eqId4dac452fbb5ef6dd653e7fbbef63948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12" o:title="eqIdf89eef3148f2d4d09379767b4af69132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14" o:title="eqId827ccf0c04aa941ba20d5f4c6068b46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116" o:title="eqId8d5989c84e320b504511f23eeb6e735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8" o:title="eqId08eb71ecf8d733b6932f4680874dbbf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2" o:title="eqId83cf38189d5cbf627d2b82ac0eb7600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项和．若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21" o:title="eqIdbfc349e1138c6fda55c6c83e99d5740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，则公差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3" o:title="eqId7c98c59cd4749afdd21e73529fc8432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从甲、乙等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名同学中随机选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名参加社区服务工作，则甲、乙都入选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389779063" name="图片 38977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79063" name="图片 389779063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概率为</w:t>
      </w:r>
      <w:r>
        <w:rPr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过四点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5.7pt;width:117.65pt;" o:ole="t" filled="f" o:preferrelative="t" stroked="f" coordsize="21600,21600">
            <v:path/>
            <v:fill on="f" focussize="0,0"/>
            <v:stroke on="f" joinstyle="miter"/>
            <v:imagedata r:id="rId126" o:title="eqIdb9a64c34f095a77725f41d7fc80cd4a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中的三点的一个圆的方程为</w:t>
      </w:r>
      <w:r>
        <w:rPr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3.6pt;width:111.6pt;" o:ole="t" filled="f" o:preferrelative="t" stroked="f" coordsize="21600,21600">
            <v:path/>
            <v:fill on="f" focussize="0,0"/>
            <v:stroke on="f" joinstyle="miter"/>
            <v:imagedata r:id="rId128" o:title="eqId85b51983bf3e8dbc0b85db1ee774231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是奇函数，则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1.4pt;width:20.4pt;" o:ole="t" filled="f" o:preferrelative="t" stroked="f" coordsize="21600,21600">
            <v:path/>
            <v:fill on="f" focussize="0,0"/>
            <v:stroke on="f" joinstyle="miter"/>
            <v:imagedata r:id="rId130" o:title="eqId380bbacf854e30e2e747fc286d2b999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132" o:title="eqId5ccd4162c7d09f970cb77cadacdbe52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17~21</w:t>
      </w:r>
      <w:r>
        <w:rPr>
          <w:rFonts w:ascii="宋体" w:hAnsi="宋体" w:eastAsia="宋体" w:cs="宋体"/>
          <w:b/>
          <w:color w:val="000000"/>
          <w:sz w:val="24"/>
        </w:rPr>
        <w:t>题为必考题，每个试题考生都必须作答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 w:eastAsia="宋体" w:cs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题为选考题，考生根据要求作答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4" o:title="eqId15c0dbe3c080c4c4636c64803e5c1f7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﹐已知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9.8pt;width:169.8pt;" o:ole="t" filled="f" o:preferrelative="t" stroked="f" coordsize="21600,21600">
            <v:path/>
            <v:fill on="f" focussize="0,0"/>
            <v:stroke on="f" joinstyle="miter"/>
            <v:imagedata r:id="rId136" o:title="eqId0a4225e482d9b084a324b21e80a6946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38" o:title="eqId5a2264c134952d41fb9bcb90e6c72c8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证明：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40" o:title="eqId1a70d8f920d57c9c3f9cbffaf45c405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如图，四面体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42" o:title="eqId411b38a18046fea8e9fab1f9f9b80a5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5.2pt;width:184.55pt;" o:ole="t" filled="f" o:preferrelative="t" stroked="f" coordsize="21600,21600">
            <v:path/>
            <v:fill on="f" focussize="0,0"/>
            <v:stroke on="f" joinstyle="miter"/>
            <v:imagedata r:id="rId144" o:title="eqId1834102435effaf4490dc22f1119df6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AC</w:t>
      </w:r>
      <w:r>
        <w:rPr>
          <w:rFonts w:ascii="宋体" w:hAnsi="宋体" w:eastAsia="宋体" w:cs="宋体"/>
          <w:color w:val="000000"/>
        </w:rPr>
        <w:t>的中点．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962150" cy="1495425"/>
            <wp:effectExtent l="0" t="0" r="0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证明：平面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147" o:title="eqIdb8f5ba965420dfd5aa4da211682df09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rPr>
          <w:rFonts w:ascii="Times New Roman" w:hAnsi="Times New Roman" w:eastAsia="Times New Roman" w:cs="Times New Roman"/>
          <w:i/>
          <w:color w:val="000000"/>
        </w:rPr>
        <w:t>ACD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5.2pt;width:131.85pt;" o:ole="t" filled="f" o:preferrelative="t" stroked="f" coordsize="21600,21600">
            <v:path/>
            <v:fill on="f" focussize="0,0"/>
            <v:stroke on="f" joinstyle="miter"/>
            <v:imagedata r:id="rId149" o:title="eqId8f60cd1d1737567292ae557a41824f4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BD</w:t>
      </w:r>
      <w:r>
        <w:rPr>
          <w:rFonts w:ascii="宋体" w:hAnsi="宋体" w:eastAsia="宋体" w:cs="宋体"/>
          <w:color w:val="000000"/>
        </w:rPr>
        <w:t>上，当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3.75pt;width:38.8pt;" o:ole="t" filled="f" o:preferrelative="t" stroked="f" coordsize="21600,21600">
            <v:path/>
            <v:fill on="f" focussize="0,0"/>
            <v:stroke on="f" joinstyle="miter"/>
            <v:imagedata r:id="rId151" o:title="eqId36691f0269294ecae8f00b7bce97756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的面积最小时，求三棱锥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53" o:title="eqId89c416b5f18fbb0b7f79e8a5702acd1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的体积．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某地经过多年的环境治理，已将荒山改造成了绿水青山．为估计一林区某种树木的总材积量，随机选取了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棵这种树木，测量每棵树的根部横截面积（单位：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55" o:title="eqIdba007666deb89951641bd1e24bc174a2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）和材积量（单位：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157" o:title="eqId4eab9bcb68861b73f12a65eb9e94700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），得到如下数据：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02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样本号ｉ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根部横截面积</w:t>
            </w:r>
            <w:r>
              <w:object>
                <v:shape id="_x0000_i1097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159" o:title="eqIdff8ea893d278bb50bbe6a2b33b9c25be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8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389779061" name="图片 38977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79061" name="图片 389779061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材积量</w:t>
            </w:r>
            <w:r>
              <w:object>
                <v:shape id="_x0000_i1098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161" o:title="eqId2f08abe7a3bb0d1f16efdf982b5e5a83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6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389779065" name="图片 389779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79065" name="图片 389779065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3.9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并计算得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3.95pt;width:224.1pt;" o:ole="t" filled="f" o:preferrelative="t" stroked="f" coordsize="21600,21600">
            <v:path/>
            <v:fill on="f" focussize="0,0"/>
            <v:stroke on="f" joinstyle="miter"/>
            <v:imagedata r:id="rId163" o:title="eqId1285aad7e14a0ed26e70bf6d1fcd32f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估计该林区这种树木平均一棵的根部横截面积与平均一棵的材积量；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求该林区这种树木的根部横截面积与材积量的样本相关系数（精确到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）；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现测量了该林区所有这种树木的根部横截面积，并得到所有这种树木的根部横截面积总和为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5.7pt;width:33.95pt;" o:ole="t" filled="f" o:preferrelative="t" stroked="f" coordsize="21600,21600">
            <v:path/>
            <v:fill on="f" focussize="0,0"/>
            <v:stroke on="f" joinstyle="miter"/>
            <v:imagedata r:id="rId165" o:title="eqId49fd712f9d7a9ae741dafdc82fb084b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．已知树木的材积量与其根部横截面积近似成正比．利用以上数据给出该林区这种树木的总材积量的估计值．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附：相关系数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69.1pt;width:220.05pt;" o:ole="t" filled="f" o:preferrelative="t" stroked="f" coordsize="21600,21600">
            <v:path/>
            <v:fill on="f" focussize="0,0"/>
            <v:stroke on="f" joinstyle="miter"/>
            <v:imagedata r:id="rId167" o:title="eqIdbf78fe45eb8a42012bd710d9a2ab9d3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0.75pt;width:126.75pt;" o:ole="t" filled="f" o:preferrelative="t" stroked="f" coordsize="21600,21600">
            <v:path/>
            <v:fill on="f" focussize="0,0"/>
            <v:stroke on="f" joinstyle="miter"/>
            <v:imagedata r:id="rId169" o:title="eqIdfbb232ea4e4d621ebca318f39e23494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71" o:title="eqId3b4d795709b0abcf47bceec2250f2f9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73" o:title="eqId4fe7d5809da02c15a43a0e9a898b908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73" o:title="eqId4fe7d5809da02c15a43a0e9a898b908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恰有一个零点，求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已知椭圆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的中心为坐标原点，对称轴为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轴、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轴，且过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3.95pt;width:96.85pt;" o:ole="t" filled="f" o:preferrelative="t" stroked="f" coordsize="21600,21600">
            <v:path/>
            <v:fill on="f" focussize="0,0"/>
            <v:stroke on="f" joinstyle="miter"/>
            <v:imagedata r:id="rId176" o:title="eqId8f4798143b70b21fbfe1d7b447f5c8b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设过点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78" o:title="eqIdb8902bff3e60ecebdcd71bb2ee8bb97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的直线交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两点，过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且平行于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轴的直线与线段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交于点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5.7pt;width:50.2pt;" o:ole="t" filled="f" o:preferrelative="t" stroked="f" coordsize="21600,21600">
            <v:path/>
            <v:fill on="f" focussize="0,0"/>
            <v:stroke on="f" joinstyle="miter"/>
            <v:imagedata r:id="rId180" o:title="eqIdb7b7e1235d2cde8fa9002f09a714644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．证明：直线</w:t>
      </w:r>
      <w:r>
        <w:rPr>
          <w:rFonts w:ascii="Times New Roman" w:hAnsi="Times New Roman" w:eastAsia="Times New Roman" w:cs="Times New Roman"/>
          <w:i/>
          <w:color w:val="000000"/>
        </w:rPr>
        <w:t>HN</w:t>
      </w:r>
      <w:r>
        <w:rPr>
          <w:rFonts w:ascii="宋体" w:hAnsi="宋体" w:eastAsia="宋体" w:cs="宋体"/>
          <w:color w:val="000000"/>
        </w:rPr>
        <w:t>过定点．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（二）选考题：共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 w:eastAsia="宋体" w:cs="宋体"/>
          <w:b/>
          <w:color w:val="000000"/>
          <w:sz w:val="24"/>
        </w:rPr>
        <w:t>分．请考生在第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 w:eastAsia="宋体" w:cs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题中选定一题作答，并用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2B</w:t>
      </w:r>
      <w:r>
        <w:rPr>
          <w:rFonts w:ascii="宋体" w:hAnsi="宋体" w:eastAsia="宋体" w:cs="宋体"/>
          <w:b/>
          <w:color w:val="000000"/>
          <w:sz w:val="24"/>
        </w:rPr>
        <w:t>铅笔在答题卡上将所选题目对应的题号方框涂黑．按所涂题号进行评分，不涂、多涂均按所答第一题评分；多答按所答第一题评分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[</w:t>
      </w:r>
      <w:r>
        <w:rPr>
          <w:rFonts w:ascii="宋体" w:hAnsi="宋体" w:eastAsia="宋体" w:cs="宋体"/>
          <w:b/>
          <w:color w:val="000000"/>
          <w:sz w:val="24"/>
        </w:rPr>
        <w:t>选修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4—4</w:t>
      </w:r>
      <w:r>
        <w:rPr>
          <w:rFonts w:ascii="宋体" w:hAnsi="宋体" w:eastAsia="宋体" w:cs="宋体"/>
          <w:b/>
          <w:color w:val="000000"/>
          <w:sz w:val="24"/>
        </w:rPr>
        <w:t>：坐标系与参数方程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]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在直角坐标系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82" o:title="eqId7ee31829d0d4d5f779a957d7df8058a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的参数方程为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9.75pt;width:71.25pt;" o:ole="t" filled="f" o:preferrelative="t" stroked="f" coordsize="21600,21600">
            <v:path/>
            <v:fill on="f" focussize="0,0"/>
            <v:stroke on="f" joinstyle="miter"/>
            <v:imagedata r:id="rId184" o:title="eqIdea1e865a53b81716aa0379f7541d07f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，（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为参数），以坐标原点为极点，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轴正半轴为极轴建立极坐标系，已知直线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的极坐标方程为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33.95pt;width:104.95pt;" o:ole="t" filled="f" o:preferrelative="t" stroked="f" coordsize="21600,21600">
            <v:path/>
            <v:fill on="f" focussize="0,0"/>
            <v:stroke on="f" joinstyle="miter"/>
            <v:imagedata r:id="rId186" o:title="eqId74b6cddda0e1b817bfcc949628fa4da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写出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的直角坐标方程；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有公共点，求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[</w:t>
      </w:r>
      <w:r>
        <w:rPr>
          <w:rFonts w:ascii="宋体" w:hAnsi="宋体" w:eastAsia="宋体" w:cs="宋体"/>
          <w:b/>
          <w:color w:val="000000"/>
          <w:sz w:val="24"/>
        </w:rPr>
        <w:t>选修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4—5</w:t>
      </w:r>
      <w:r>
        <w:rPr>
          <w:rFonts w:ascii="宋体" w:hAnsi="宋体" w:eastAsia="宋体" w:cs="宋体"/>
          <w:b/>
          <w:color w:val="000000"/>
          <w:sz w:val="24"/>
        </w:rPr>
        <w:t>：不等式选讲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]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都是正数，且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3.85pt;width:76.55pt;" o:ole="t" filled="f" o:preferrelative="t" stroked="f" coordsize="21600,21600">
            <v:path/>
            <v:fill on="f" focussize="0,0"/>
            <v:stroke on="f" joinstyle="miter"/>
            <v:imagedata r:id="rId188" o:title="eqIda22aec2d6c2dcfc8416297e4c8e7f4a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，证明：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1.45pt;width:40.55pt;" o:ole="t" filled="f" o:preferrelative="t" stroked="f" coordsize="21600,21600">
            <v:path/>
            <v:fill on="f" focussize="0,0"/>
            <v:stroke on="f" joinstyle="miter"/>
            <v:imagedata r:id="rId190" o:title="eqIdf34947cb31786b794360311e42649b7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2.95pt;width:144.5pt;" o:ole="t" filled="f" o:preferrelative="t" stroked="f" coordsize="21600,21600">
            <v:path/>
            <v:fill on="f" focussize="0,0"/>
            <v:stroke on="f" joinstyle="miter"/>
            <v:imagedata r:id="rId192" o:title="eqId52da84d12e99bf0c95bd8a801c3d76a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【中小学教辅资源店 微信：mlxt2022】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7FD21D3"/>
    <w:rsid w:val="38274566"/>
    <w:rsid w:val="554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" Type="http://schemas.openxmlformats.org/officeDocument/2006/relationships/theme" Target="theme/theme1.xml"/><Relationship Id="rId89" Type="http://schemas.openxmlformats.org/officeDocument/2006/relationships/oleObject" Target="embeddings/oleObject39.bin"/><Relationship Id="rId88" Type="http://schemas.openxmlformats.org/officeDocument/2006/relationships/oleObject" Target="embeddings/oleObject38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5.bin"/><Relationship Id="rId81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" Type="http://schemas.openxmlformats.org/officeDocument/2006/relationships/footer" Target="footer3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4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" Type="http://schemas.openxmlformats.org/officeDocument/2006/relationships/footer" Target="footer2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0.png"/><Relationship Id="rId63" Type="http://schemas.openxmlformats.org/officeDocument/2006/relationships/image" Target="media/image29.wmf"/><Relationship Id="rId62" Type="http://schemas.openxmlformats.org/officeDocument/2006/relationships/oleObject" Target="embeddings/oleObject25.bin"/><Relationship Id="rId61" Type="http://schemas.openxmlformats.org/officeDocument/2006/relationships/image" Target="media/image28.wmf"/><Relationship Id="rId60" Type="http://schemas.openxmlformats.org/officeDocument/2006/relationships/image" Target="media/image27.png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8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" Type="http://schemas.openxmlformats.org/officeDocument/2006/relationships/image" Target="media/image16.png"/><Relationship Id="rId38" Type="http://schemas.openxmlformats.org/officeDocument/2006/relationships/image" Target="media/image15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0.wmf"/><Relationship Id="rId27" Type="http://schemas.openxmlformats.org/officeDocument/2006/relationships/oleObject" Target="embeddings/oleObject9.bin"/><Relationship Id="rId26" Type="http://schemas.openxmlformats.org/officeDocument/2006/relationships/image" Target="media/image9.wmf"/><Relationship Id="rId25" Type="http://schemas.openxmlformats.org/officeDocument/2006/relationships/oleObject" Target="embeddings/oleObject8.bin"/><Relationship Id="rId24" Type="http://schemas.openxmlformats.org/officeDocument/2006/relationships/image" Target="media/image8.wmf"/><Relationship Id="rId23" Type="http://schemas.openxmlformats.org/officeDocument/2006/relationships/oleObject" Target="embeddings/oleObject7.bin"/><Relationship Id="rId22" Type="http://schemas.openxmlformats.org/officeDocument/2006/relationships/image" Target="media/image7.wmf"/><Relationship Id="rId21" Type="http://schemas.openxmlformats.org/officeDocument/2006/relationships/oleObject" Target="embeddings/oleObject6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customXml" Target="../customXml/item1.xml"/><Relationship Id="rId192" Type="http://schemas.openxmlformats.org/officeDocument/2006/relationships/image" Target="media/image93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9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87.wmf"/><Relationship Id="rId18" Type="http://schemas.openxmlformats.org/officeDocument/2006/relationships/image" Target="media/image5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2.bin"/><Relationship Id="rId174" Type="http://schemas.openxmlformats.org/officeDocument/2006/relationships/oleObject" Target="embeddings/oleObject81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4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4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69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0.png"/><Relationship Id="rId144" Type="http://schemas.openxmlformats.org/officeDocument/2006/relationships/image" Target="media/image69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67.wmf"/><Relationship Id="rId14" Type="http://schemas.openxmlformats.org/officeDocument/2006/relationships/image" Target="media/image3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2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59.wmf"/><Relationship Id="rId123" Type="http://schemas.openxmlformats.org/officeDocument/2006/relationships/image" Target="media/image58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2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47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2022-09-17T12:20:00Z</dcterms:created>
  <dc:creator>学科网试题生产平台</dc:creator>
  <dc:description>2997517368279040</dc:description>
  <cp:lastModifiedBy>AA食来运转美食店洪丽</cp:lastModifiedBy>
  <dcterms:modified xsi:type="dcterms:W3CDTF">2022-09-17T13:15:06Z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699249A665AB43AFA6B52CBCA4C1A233</vt:lpwstr>
  </property>
</Properties>
</file>