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36"/>
          <w:szCs w:val="36"/>
        </w:rPr>
      </w:pPr>
      <w:r>
        <w:rPr>
          <w:rFonts w:ascii="宋体" w:hAnsi="宋体"/>
          <w:sz w:val="36"/>
          <w:szCs w:val="36"/>
        </w:rPr>
        <w:t>2015普通高等学校招生全国统一考试（新课标II）</w:t>
      </w:r>
    </w:p>
    <w:p>
      <w:pPr>
        <w:rPr>
          <w:rFonts w:hint="eastAsia"/>
          <w:color w:val="323E32"/>
          <w:sz w:val="18"/>
          <w:szCs w:val="18"/>
        </w:rPr>
      </w:pPr>
      <w:r>
        <w:rPr>
          <w:lang/>
        </w:rPr>
        <w:drawing>
          <wp:anchor distT="0" distB="0" distL="114300" distR="114300" simplePos="0" relativeHeight="251659264" behindDoc="0" locked="0" layoutInCell="1" allowOverlap="1">
            <wp:simplePos x="0" y="0"/>
            <wp:positionH relativeFrom="column">
              <wp:posOffset>3314700</wp:posOffset>
            </wp:positionH>
            <wp:positionV relativeFrom="paragraph">
              <wp:posOffset>2278380</wp:posOffset>
            </wp:positionV>
            <wp:extent cx="2971800" cy="1510665"/>
            <wp:effectExtent l="0" t="0" r="0" b="13335"/>
            <wp:wrapSquare wrapText="bothSides"/>
            <wp:docPr id="1" name="Picture 2" descr="2015年新课标2文科综合高考真题【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2015年新课标2文科综合高考真题【解析】"/>
                    <pic:cNvPicPr>
                      <a:picLocks noChangeAspect="1"/>
                    </pic:cNvPicPr>
                  </pic:nvPicPr>
                  <pic:blipFill>
                    <a:blip r:embed="rId4" r:link="rId5"/>
                    <a:stretch>
                      <a:fillRect/>
                    </a:stretch>
                  </pic:blipFill>
                  <pic:spPr>
                    <a:xfrm>
                      <a:off x="0" y="0"/>
                      <a:ext cx="2971800" cy="1510665"/>
                    </a:xfrm>
                    <a:prstGeom prst="rect">
                      <a:avLst/>
                    </a:prstGeom>
                    <a:noFill/>
                    <a:ln>
                      <a:noFill/>
                    </a:ln>
                  </pic:spPr>
                </pic:pic>
              </a:graphicData>
            </a:graphic>
          </wp:anchor>
        </w:drawing>
      </w:r>
      <w:r>
        <w:rPr>
          <w:b/>
          <w:bCs/>
          <w:color w:val="323E32"/>
          <w:sz w:val="18"/>
          <w:szCs w:val="18"/>
        </w:rPr>
        <w:t xml:space="preserve"> </w:t>
      </w:r>
      <w:r>
        <w:rPr>
          <w:b/>
          <w:bCs/>
          <w:color w:val="323E32"/>
          <w:sz w:val="18"/>
          <w:szCs w:val="18"/>
        </w:rPr>
        <w:br w:type="textWrapping"/>
      </w:r>
      <w:r>
        <w:rPr>
          <w:rFonts w:hint="eastAsia" w:ascii="楷体" w:hAnsi="楷体" w:eastAsia="楷体"/>
          <w:b/>
          <w:color w:val="323E32"/>
          <w:sz w:val="18"/>
          <w:szCs w:val="18"/>
        </w:rPr>
        <w:t>桑基、蔗基、菜基鱼塘是珠江三角洲地区传统的农业景观和被联全国推介的典型生态循环农业模式。改革开放以来，随着工业化和城镇化的快速发展，传统的基墉农业用地大部分变为建设用地。保留下来的基塘也变以花卉、菜基为主。据此完成1－3题</w:t>
      </w:r>
      <w:r>
        <w:rPr>
          <w:rFonts w:ascii="楷体" w:hAnsi="楷体" w:eastAsia="楷体"/>
          <w:b/>
          <w:color w:val="323E32"/>
          <w:sz w:val="18"/>
          <w:szCs w:val="18"/>
        </w:rPr>
        <w:br w:type="textWrapping"/>
      </w:r>
      <w:r>
        <w:rPr>
          <w:color w:val="323E32"/>
          <w:sz w:val="18"/>
          <w:szCs w:val="18"/>
        </w:rPr>
        <w:t>1、该地基塘转就以为建设用地对局地气候的影响是</w:t>
      </w:r>
      <w:r>
        <w:rPr>
          <w:color w:val="323E32"/>
          <w:sz w:val="18"/>
          <w:szCs w:val="18"/>
        </w:rPr>
        <w:br w:type="textWrapping"/>
      </w:r>
      <w:r>
        <w:rPr>
          <w:color w:val="323E32"/>
          <w:sz w:val="18"/>
          <w:szCs w:val="18"/>
        </w:rPr>
        <w:t>A、大气湿度增高    B、大气降水增多</w:t>
      </w:r>
      <w:r>
        <w:rPr>
          <w:rFonts w:hint="eastAsia"/>
          <w:color w:val="323E32"/>
          <w:sz w:val="18"/>
          <w:szCs w:val="18"/>
        </w:rPr>
        <w:t xml:space="preserve"> </w:t>
      </w:r>
      <w:r>
        <w:rPr>
          <w:color w:val="323E32"/>
          <w:sz w:val="18"/>
          <w:szCs w:val="18"/>
        </w:rPr>
        <w:t>C、近地面风速增大    D、气温变率增大</w:t>
      </w:r>
      <w:r>
        <w:rPr>
          <w:color w:val="323E32"/>
          <w:sz w:val="18"/>
          <w:szCs w:val="18"/>
        </w:rPr>
        <w:br w:type="textWrapping"/>
      </w:r>
      <w:r>
        <w:rPr>
          <w:color w:val="323E32"/>
          <w:sz w:val="18"/>
          <w:szCs w:val="18"/>
        </w:rPr>
        <w:t>2、农民用花基、菜基鱼塘取代桑基、蔗基的直接目的是</w:t>
      </w:r>
      <w:r>
        <w:rPr>
          <w:color w:val="323E32"/>
          <w:sz w:val="18"/>
          <w:szCs w:val="18"/>
        </w:rPr>
        <w:br w:type="textWrapping"/>
      </w:r>
      <w:r>
        <w:rPr>
          <w:color w:val="323E32"/>
          <w:sz w:val="18"/>
          <w:szCs w:val="18"/>
        </w:rPr>
        <w:t>A、提高土壤质量     B、节省劳动力</w:t>
      </w:r>
      <w:r>
        <w:rPr>
          <w:rFonts w:hint="eastAsia"/>
          <w:color w:val="323E32"/>
          <w:sz w:val="18"/>
          <w:szCs w:val="18"/>
        </w:rPr>
        <w:t xml:space="preserve">  </w:t>
      </w:r>
      <w:r>
        <w:rPr>
          <w:color w:val="323E32"/>
          <w:sz w:val="18"/>
          <w:szCs w:val="18"/>
        </w:rPr>
        <w:t>C、促进生态循环         D、提高经济收入</w:t>
      </w:r>
      <w:r>
        <w:rPr>
          <w:color w:val="323E32"/>
          <w:sz w:val="18"/>
          <w:szCs w:val="18"/>
        </w:rPr>
        <w:br w:type="textWrapping"/>
      </w:r>
      <w:r>
        <w:rPr>
          <w:color w:val="323E32"/>
          <w:sz w:val="18"/>
          <w:szCs w:val="18"/>
        </w:rPr>
        <w:t>3、桑基、蔗基鱼塘被保留的很少，反映了该生态循环农业模式</w:t>
      </w:r>
      <w:r>
        <w:rPr>
          <w:color w:val="323E32"/>
          <w:sz w:val="18"/>
          <w:szCs w:val="18"/>
        </w:rPr>
        <w:br w:type="textWrapping"/>
      </w:r>
      <w:r>
        <w:rPr>
          <w:color w:val="323E32"/>
          <w:sz w:val="18"/>
          <w:szCs w:val="18"/>
        </w:rPr>
        <w:t>A、与当地产业发展方向不一致</w:t>
      </w:r>
      <w:r>
        <w:rPr>
          <w:rFonts w:hint="eastAsia"/>
          <w:color w:val="323E32"/>
          <w:sz w:val="18"/>
          <w:szCs w:val="18"/>
        </w:rPr>
        <w:t xml:space="preserve">  </w:t>
      </w:r>
      <w:r>
        <w:rPr>
          <w:color w:val="323E32"/>
          <w:sz w:val="18"/>
          <w:szCs w:val="18"/>
        </w:rPr>
        <w:t>B、不具有在其他地区推广的价值</w:t>
      </w:r>
      <w:r>
        <w:rPr>
          <w:color w:val="323E32"/>
          <w:sz w:val="18"/>
          <w:szCs w:val="18"/>
        </w:rPr>
        <w:br w:type="textWrapping"/>
      </w:r>
      <w:r>
        <w:rPr>
          <w:color w:val="323E32"/>
          <w:sz w:val="18"/>
          <w:szCs w:val="18"/>
        </w:rPr>
        <w:t>C、与现代农业发展要求不相符</w:t>
      </w:r>
      <w:r>
        <w:rPr>
          <w:rFonts w:hint="eastAsia"/>
          <w:color w:val="323E32"/>
          <w:sz w:val="18"/>
          <w:szCs w:val="18"/>
        </w:rPr>
        <w:t xml:space="preserve">  </w:t>
      </w:r>
      <w:r>
        <w:rPr>
          <w:color w:val="323E32"/>
          <w:sz w:val="18"/>
          <w:szCs w:val="18"/>
        </w:rPr>
        <w:t>D、不适应当地水热条件的变化</w:t>
      </w:r>
    </w:p>
    <w:p>
      <w:pPr>
        <w:rPr>
          <w:rFonts w:hint="eastAsia" w:ascii="楷体" w:hAnsi="楷体" w:eastAsia="楷体"/>
          <w:b/>
          <w:color w:val="323E32"/>
          <w:sz w:val="18"/>
          <w:szCs w:val="18"/>
        </w:rPr>
      </w:pPr>
      <w:r>
        <w:rPr>
          <w:rFonts w:hint="eastAsia" w:ascii="楷体" w:hAnsi="楷体" w:eastAsia="楷体"/>
          <w:b/>
          <w:color w:val="323E32"/>
          <w:sz w:val="18"/>
          <w:szCs w:val="18"/>
        </w:rPr>
        <w:t>2013年</w:t>
      </w:r>
      <w:r>
        <w:rPr>
          <w:rFonts w:ascii="楷体" w:hAnsi="楷体" w:eastAsia="楷体"/>
          <w:b/>
          <w:color w:val="323E32"/>
          <w:sz w:val="18"/>
          <w:szCs w:val="18"/>
        </w:rPr>
        <w:t>7月30日，我国西北某地出出沙尘暴，图</w:t>
      </w:r>
      <w:r>
        <w:rPr>
          <w:rFonts w:hint="eastAsia" w:ascii="楷体" w:hAnsi="楷体" w:eastAsia="楷体" w:cs="宋体"/>
          <w:b/>
          <w:color w:val="323E32"/>
          <w:sz w:val="18"/>
          <w:szCs w:val="18"/>
        </w:rPr>
        <w:t>Ⅰ</w:t>
      </w:r>
      <w:r>
        <w:rPr>
          <w:rFonts w:ascii="楷体" w:hAnsi="楷体" w:eastAsia="楷体"/>
          <w:b/>
          <w:color w:val="323E32"/>
          <w:sz w:val="18"/>
          <w:szCs w:val="18"/>
        </w:rPr>
        <w:t>示意该地当日14时－24时气温、气压随时间的变化、据些完成4－5题。</w:t>
      </w:r>
    </w:p>
    <w:p>
      <w:pPr>
        <w:rPr>
          <w:rFonts w:hint="eastAsia"/>
          <w:color w:val="323E32"/>
          <w:sz w:val="18"/>
          <w:szCs w:val="18"/>
        </w:rPr>
      </w:pPr>
      <w:r>
        <w:rPr>
          <w:color w:val="323E32"/>
          <w:sz w:val="18"/>
          <w:szCs w:val="18"/>
        </w:rPr>
        <w:t>4、强沙尘暴经过该地时间段是</w:t>
      </w:r>
      <w:r>
        <w:rPr>
          <w:color w:val="323E32"/>
          <w:sz w:val="18"/>
          <w:szCs w:val="18"/>
        </w:rPr>
        <w:br w:type="textWrapping"/>
      </w:r>
      <w:r>
        <w:rPr>
          <w:color w:val="323E32"/>
          <w:sz w:val="18"/>
          <w:szCs w:val="18"/>
        </w:rPr>
        <w:t>A．16时－17时                  B .17时－18时</w:t>
      </w:r>
      <w:r>
        <w:rPr>
          <w:color w:val="323E32"/>
          <w:sz w:val="18"/>
          <w:szCs w:val="18"/>
        </w:rPr>
        <w:br w:type="textWrapping"/>
      </w:r>
      <w:r>
        <w:rPr>
          <w:color w:val="323E32"/>
          <w:sz w:val="18"/>
          <w:szCs w:val="18"/>
        </w:rPr>
        <w:t>C．18时－19时                   D. 19时－20时</w:t>
      </w:r>
      <w:r>
        <w:rPr>
          <w:color w:val="323E32"/>
          <w:sz w:val="18"/>
          <w:szCs w:val="18"/>
        </w:rPr>
        <w:br w:type="textWrapping"/>
      </w:r>
      <w:r>
        <w:rPr>
          <w:color w:val="323E32"/>
          <w:sz w:val="18"/>
          <w:szCs w:val="18"/>
        </w:rPr>
        <w:t>5、与正常情况相比，强沙尘暴经过时，该地</w:t>
      </w:r>
      <w:r>
        <w:rPr>
          <w:color w:val="323E32"/>
          <w:sz w:val="18"/>
          <w:szCs w:val="18"/>
        </w:rPr>
        <w:br w:type="textWrapping"/>
      </w:r>
      <w:r>
        <w:rPr>
          <w:color w:val="323E32"/>
          <w:sz w:val="18"/>
          <w:szCs w:val="18"/>
        </w:rPr>
        <w:t>A．气温水平差异减小               B 水平气压梯度增大</w:t>
      </w:r>
      <w:r>
        <w:rPr>
          <w:color w:val="323E32"/>
          <w:sz w:val="18"/>
          <w:szCs w:val="18"/>
        </w:rPr>
        <w:br w:type="textWrapping"/>
      </w:r>
      <w:bookmarkStart w:id="0" w:name="_GoBack"/>
      <w:r>
        <w:rPr>
          <w:color w:val="323E32"/>
          <w:sz w:val="18"/>
          <w:szCs w:val="18"/>
        </w:rPr>
        <w:t>C．地面吸收太阳辐射增多   </w:t>
      </w:r>
      <w:r>
        <w:rPr>
          <w:rFonts w:hint="eastAsia"/>
          <w:color w:val="323E32"/>
          <w:sz w:val="18"/>
          <w:szCs w:val="18"/>
        </w:rPr>
        <w:t xml:space="preserve"> </w:t>
      </w:r>
      <w:r>
        <w:rPr>
          <w:color w:val="323E32"/>
          <w:sz w:val="18"/>
          <w:szCs w:val="18"/>
        </w:rPr>
        <w:t>   D  大气逆辐射减弱</w:t>
      </w:r>
    </w:p>
    <w:bookmarkEnd w:id="0"/>
    <w:p>
      <w:pPr>
        <w:pStyle w:val="2"/>
        <w:rPr>
          <w:rFonts w:hint="eastAsia" w:ascii="楷体" w:hAnsi="楷体" w:eastAsia="楷体"/>
          <w:b/>
          <w:color w:val="323E32"/>
          <w:sz w:val="18"/>
          <w:szCs w:val="18"/>
        </w:rPr>
      </w:pPr>
      <w:r>
        <w:rPr>
          <w:rFonts w:ascii="楷体" w:hAnsi="楷体" w:eastAsia="楷体"/>
          <w:b/>
          <w:lang/>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594360</wp:posOffset>
            </wp:positionV>
            <wp:extent cx="2202180" cy="1687830"/>
            <wp:effectExtent l="0" t="0" r="7620" b="3810"/>
            <wp:wrapSquare wrapText="bothSides"/>
            <wp:docPr id="2" name="Picture 3" descr="2015年新课标2文科综合高考真题【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2015年新课标2文科综合高考真题【解析】"/>
                    <pic:cNvPicPr>
                      <a:picLocks noChangeAspect="1"/>
                    </pic:cNvPicPr>
                  </pic:nvPicPr>
                  <pic:blipFill>
                    <a:blip r:embed="rId6" r:link="rId7"/>
                    <a:stretch>
                      <a:fillRect/>
                    </a:stretch>
                  </pic:blipFill>
                  <pic:spPr>
                    <a:xfrm>
                      <a:off x="0" y="0"/>
                      <a:ext cx="2202180" cy="1687830"/>
                    </a:xfrm>
                    <a:prstGeom prst="rect">
                      <a:avLst/>
                    </a:prstGeom>
                    <a:noFill/>
                    <a:ln>
                      <a:noFill/>
                    </a:ln>
                  </pic:spPr>
                </pic:pic>
              </a:graphicData>
            </a:graphic>
          </wp:anchor>
        </w:drawing>
      </w:r>
      <w:r>
        <w:rPr>
          <w:rFonts w:ascii="楷体" w:hAnsi="楷体" w:eastAsia="楷体"/>
          <w:b/>
          <w:color w:val="323E32"/>
          <w:sz w:val="18"/>
          <w:szCs w:val="18"/>
        </w:rPr>
        <w:t>1996年我国与M国签订海洋渔业发展合作规划，至2010年我国有20多家沿海渔业企业（总部设在国内）在M国从事渔业捕捞和渔业产品加工工，产品除满足M国需求外，还远销其他国家，图2示意M国的位置，把此完成6－8题</w:t>
      </w:r>
    </w:p>
    <w:p>
      <w:pPr>
        <w:pStyle w:val="2"/>
        <w:rPr>
          <w:rFonts w:hint="eastAsia"/>
          <w:color w:val="323E32"/>
          <w:sz w:val="18"/>
          <w:szCs w:val="18"/>
        </w:rPr>
      </w:pPr>
      <w:r>
        <w:rPr>
          <w:sz w:val="18"/>
          <w:szCs w:val="18"/>
        </w:rPr>
        <w:t>6、中资企业在M国从事渔业捕捞和渔业产品加工的主要目的是</w:t>
      </w:r>
      <w:r>
        <w:rPr>
          <w:sz w:val="18"/>
          <w:szCs w:val="18"/>
        </w:rPr>
        <w:br w:type="textWrapping"/>
      </w:r>
      <w:r>
        <w:rPr>
          <w:sz w:val="18"/>
          <w:szCs w:val="18"/>
        </w:rPr>
        <w:t>A、满足我国需求 B、拓展国际市场</w:t>
      </w:r>
      <w:r>
        <w:rPr>
          <w:rFonts w:hint="eastAsia"/>
          <w:sz w:val="18"/>
          <w:szCs w:val="18"/>
        </w:rPr>
        <w:t xml:space="preserve"> </w:t>
      </w:r>
      <w:r>
        <w:rPr>
          <w:sz w:val="18"/>
          <w:szCs w:val="18"/>
        </w:rPr>
        <w:t>C、提高技术水平 D、增加当地就业</w:t>
      </w:r>
      <w:r>
        <w:rPr>
          <w:sz w:val="18"/>
          <w:szCs w:val="18"/>
        </w:rPr>
        <w:br w:type="textWrapping"/>
      </w:r>
      <w:r>
        <w:rPr>
          <w:sz w:val="18"/>
          <w:szCs w:val="18"/>
        </w:rPr>
        <w:t>7、如考虑运输成本，在下列国家中，M国中资企业的产品首先应销往：</w:t>
      </w:r>
      <w:r>
        <w:rPr>
          <w:sz w:val="18"/>
          <w:szCs w:val="18"/>
        </w:rPr>
        <w:br w:type="textWrapping"/>
      </w:r>
      <w:r>
        <w:rPr>
          <w:sz w:val="18"/>
          <w:szCs w:val="18"/>
        </w:rPr>
        <w:t>A.  美国    B.日本    C.澳大利亚     D.法国</w:t>
      </w:r>
      <w:r>
        <w:rPr>
          <w:sz w:val="18"/>
          <w:szCs w:val="18"/>
        </w:rPr>
        <w:br w:type="textWrapping"/>
      </w:r>
      <w:r>
        <w:rPr>
          <w:sz w:val="18"/>
          <w:szCs w:val="18"/>
        </w:rPr>
        <w:t>8、如果都以当地时间8：00-12：00和14：00-18：00作为工作时间，在M国的中资企业若在双方工作时间内向其总部汇报业务，应选在当时时间的</w:t>
      </w:r>
      <w:r>
        <w:rPr>
          <w:sz w:val="18"/>
          <w:szCs w:val="18"/>
        </w:rPr>
        <w:br w:type="textWrapping"/>
      </w:r>
      <w:r>
        <w:rPr>
          <w:sz w:val="18"/>
          <w:szCs w:val="18"/>
        </w:rPr>
        <w:t>A、8：00—9：00 B 、11：00—12：00C 、14：00—15：00D、17：00—18：00</w:t>
      </w:r>
    </w:p>
    <w:p>
      <w:pPr>
        <w:rPr>
          <w:rFonts w:hint="eastAsia" w:ascii="楷体" w:hAnsi="楷体" w:eastAsia="楷体"/>
          <w:b/>
          <w:color w:val="323E32"/>
          <w:sz w:val="18"/>
          <w:szCs w:val="18"/>
        </w:rPr>
      </w:pPr>
      <w:r>
        <w:rPr>
          <w:rFonts w:hint="eastAsia" w:ascii="楷体" w:hAnsi="楷体" w:eastAsia="楷体"/>
          <w:b/>
          <w:color w:val="323E32"/>
          <w:sz w:val="18"/>
          <w:szCs w:val="18"/>
        </w:rPr>
        <w:t>劳伦斯河（图3a）是一条著名的“冰冻之河”。图3b示意蒙特利尔年内各月气温和降水量。据此完成题。</w:t>
      </w:r>
    </w:p>
    <w:p>
      <w:pPr>
        <w:rPr>
          <w:rFonts w:hint="eastAsia"/>
          <w:color w:val="323E32"/>
          <w:sz w:val="18"/>
          <w:szCs w:val="18"/>
        </w:rPr>
      </w:pPr>
      <w:r>
        <w:rPr>
          <w:rFonts w:hint="eastAsia" w:ascii="楷体" w:hAnsi="楷体" w:eastAsia="楷体"/>
          <w:color w:val="323E32"/>
          <w:sz w:val="18"/>
          <w:szCs w:val="18"/>
          <w:lang/>
        </w:rPr>
        <w:drawing>
          <wp:anchor distT="0" distB="0" distL="114300" distR="114300" simplePos="0" relativeHeight="251661312" behindDoc="1" locked="0" layoutInCell="1" allowOverlap="1">
            <wp:simplePos x="0" y="0"/>
            <wp:positionH relativeFrom="column">
              <wp:posOffset>2743200</wp:posOffset>
            </wp:positionH>
            <wp:positionV relativeFrom="paragraph">
              <wp:posOffset>60960</wp:posOffset>
            </wp:positionV>
            <wp:extent cx="3390900" cy="1518285"/>
            <wp:effectExtent l="0" t="0" r="7620" b="5715"/>
            <wp:wrapTight wrapText="bothSides">
              <wp:wrapPolygon>
                <wp:start x="-40" y="0"/>
                <wp:lineTo x="-40" y="21510"/>
                <wp:lineTo x="21600" y="21510"/>
                <wp:lineTo x="21600" y="0"/>
                <wp:lineTo x="-40" y="0"/>
              </wp:wrapPolygon>
            </wp:wrapTight>
            <wp:docPr id="3" name="Picture 5" descr="2015年新课标2文科综合高考真题【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2015年新课标2文科综合高考真题【解析】"/>
                    <pic:cNvPicPr>
                      <a:picLocks noChangeAspect="1"/>
                    </pic:cNvPicPr>
                  </pic:nvPicPr>
                  <pic:blipFill>
                    <a:blip r:embed="rId8" r:link="rId9"/>
                    <a:stretch>
                      <a:fillRect/>
                    </a:stretch>
                  </pic:blipFill>
                  <pic:spPr>
                    <a:xfrm>
                      <a:off x="0" y="0"/>
                      <a:ext cx="3390900" cy="1518285"/>
                    </a:xfrm>
                    <a:prstGeom prst="rect">
                      <a:avLst/>
                    </a:prstGeom>
                    <a:noFill/>
                    <a:ln>
                      <a:noFill/>
                    </a:ln>
                  </pic:spPr>
                </pic:pic>
              </a:graphicData>
            </a:graphic>
          </wp:anchor>
        </w:drawing>
      </w:r>
      <w:r>
        <w:rPr>
          <w:color w:val="323E32"/>
          <w:sz w:val="18"/>
          <w:szCs w:val="18"/>
        </w:rPr>
        <w:t>9、蒙特利尔失控河段结冰期大致为：</w:t>
      </w:r>
      <w:r>
        <w:rPr>
          <w:color w:val="323E32"/>
          <w:sz w:val="18"/>
          <w:szCs w:val="18"/>
        </w:rPr>
        <w:br w:type="textWrapping"/>
      </w:r>
    </w:p>
    <w:p>
      <w:pPr>
        <w:rPr>
          <w:rFonts w:hint="eastAsia"/>
          <w:color w:val="323E32"/>
          <w:sz w:val="18"/>
          <w:szCs w:val="18"/>
        </w:rPr>
      </w:pPr>
      <w:r>
        <w:rPr>
          <w:color w:val="323E32"/>
          <w:sz w:val="18"/>
          <w:szCs w:val="18"/>
        </w:rPr>
        <w:t>A、2个月  B、3个月   C、4个月  D、5个月</w:t>
      </w:r>
      <w:r>
        <w:rPr>
          <w:color w:val="323E32"/>
          <w:sz w:val="18"/>
          <w:szCs w:val="18"/>
        </w:rPr>
        <w:br w:type="textWrapping"/>
      </w:r>
    </w:p>
    <w:p>
      <w:pPr>
        <w:rPr>
          <w:rFonts w:hint="eastAsia"/>
          <w:color w:val="323E32"/>
          <w:sz w:val="18"/>
          <w:szCs w:val="18"/>
        </w:rPr>
      </w:pPr>
      <w:r>
        <w:rPr>
          <w:color w:val="323E32"/>
          <w:sz w:val="18"/>
          <w:szCs w:val="18"/>
        </w:rPr>
        <w:t>10、据图示信息推测，冬季可能不结冰的河段位于</w:t>
      </w:r>
      <w:r>
        <w:rPr>
          <w:color w:val="323E32"/>
          <w:sz w:val="18"/>
          <w:szCs w:val="18"/>
        </w:rPr>
        <w:br w:type="textWrapping"/>
      </w:r>
    </w:p>
    <w:p>
      <w:pPr>
        <w:rPr>
          <w:rFonts w:hint="eastAsia"/>
          <w:color w:val="323E32"/>
          <w:sz w:val="18"/>
          <w:szCs w:val="18"/>
        </w:rPr>
      </w:pPr>
      <w:r>
        <w:rPr>
          <w:color w:val="323E32"/>
          <w:sz w:val="18"/>
          <w:szCs w:val="18"/>
        </w:rPr>
        <w:t>A、安大略湖至普雷斯科特河段</w:t>
      </w:r>
      <w:r>
        <w:rPr>
          <w:color w:val="323E32"/>
          <w:sz w:val="18"/>
          <w:szCs w:val="18"/>
        </w:rPr>
        <w:br w:type="textWrapping"/>
      </w:r>
    </w:p>
    <w:p>
      <w:pPr>
        <w:rPr>
          <w:rFonts w:hint="eastAsia"/>
          <w:color w:val="323E32"/>
          <w:sz w:val="18"/>
          <w:szCs w:val="18"/>
        </w:rPr>
      </w:pPr>
      <w:r>
        <w:rPr>
          <w:color w:val="323E32"/>
          <w:sz w:val="18"/>
          <w:szCs w:val="18"/>
        </w:rPr>
        <w:t>B、普雷斯科特至康沃尔河段</w:t>
      </w:r>
    </w:p>
    <w:p>
      <w:pPr>
        <w:rPr>
          <w:rFonts w:hint="eastAsia"/>
          <w:color w:val="323E32"/>
          <w:sz w:val="18"/>
          <w:szCs w:val="18"/>
        </w:rPr>
      </w:pPr>
      <w:r>
        <w:rPr>
          <w:color w:val="323E32"/>
          <w:sz w:val="18"/>
          <w:szCs w:val="18"/>
        </w:rPr>
        <w:t>C、蒙特利尔至魁北克河段</w:t>
      </w:r>
      <w:r>
        <w:rPr>
          <w:color w:val="323E32"/>
          <w:sz w:val="18"/>
          <w:szCs w:val="18"/>
        </w:rPr>
        <w:br w:type="textWrapping"/>
      </w:r>
    </w:p>
    <w:p>
      <w:pPr>
        <w:rPr>
          <w:rFonts w:hint="eastAsia"/>
          <w:color w:val="323E32"/>
          <w:sz w:val="18"/>
          <w:szCs w:val="18"/>
        </w:rPr>
      </w:pPr>
      <w:r>
        <w:rPr>
          <w:color w:val="323E32"/>
          <w:sz w:val="18"/>
          <w:szCs w:val="18"/>
        </w:rPr>
        <w:t>D、魁北克以下河口段</w:t>
      </w:r>
      <w:r>
        <w:rPr>
          <w:color w:val="323E32"/>
          <w:sz w:val="18"/>
          <w:szCs w:val="18"/>
        </w:rPr>
        <w:br w:type="textWrapping"/>
      </w:r>
    </w:p>
    <w:p>
      <w:pPr>
        <w:rPr>
          <w:rFonts w:hint="eastAsia"/>
          <w:color w:val="323E32"/>
          <w:sz w:val="18"/>
          <w:szCs w:val="18"/>
        </w:rPr>
      </w:pPr>
      <w:r>
        <w:rPr>
          <w:rFonts w:hint="eastAsia"/>
          <w:color w:val="323E32"/>
          <w:sz w:val="18"/>
          <w:szCs w:val="18"/>
        </w:rPr>
        <w:t>11、</w:t>
      </w:r>
      <w:r>
        <w:rPr>
          <w:color w:val="323E32"/>
          <w:sz w:val="18"/>
          <w:szCs w:val="18"/>
        </w:rPr>
        <w:t>减少该河凌汛危害的可行措施是：</w:t>
      </w:r>
    </w:p>
    <w:p>
      <w:pPr>
        <w:rPr>
          <w:rFonts w:hint="eastAsia"/>
          <w:color w:val="323E32"/>
          <w:sz w:val="18"/>
          <w:szCs w:val="18"/>
        </w:rPr>
      </w:pPr>
      <w:r>
        <w:rPr>
          <w:rFonts w:hint="eastAsia"/>
          <w:color w:val="323E32"/>
          <w:sz w:val="18"/>
          <w:szCs w:val="18"/>
          <w:lang/>
        </w:rPr>
        <w:drawing>
          <wp:anchor distT="0" distB="0" distL="114300" distR="114300" simplePos="0" relativeHeight="251665408" behindDoc="1" locked="0" layoutInCell="1" allowOverlap="1">
            <wp:simplePos x="0" y="0"/>
            <wp:positionH relativeFrom="column">
              <wp:posOffset>3886200</wp:posOffset>
            </wp:positionH>
            <wp:positionV relativeFrom="paragraph">
              <wp:posOffset>258445</wp:posOffset>
            </wp:positionV>
            <wp:extent cx="2857500" cy="1750695"/>
            <wp:effectExtent l="0" t="0" r="7620" b="1905"/>
            <wp:wrapTight wrapText="bothSides">
              <wp:wrapPolygon>
                <wp:start x="-43" y="0"/>
                <wp:lineTo x="-43" y="21530"/>
                <wp:lineTo x="21600" y="21530"/>
                <wp:lineTo x="21600" y="0"/>
                <wp:lineTo x="-43" y="0"/>
              </wp:wrapPolygon>
            </wp:wrapTight>
            <wp:docPr id="7" name="Picture 10" descr="2015年新课标2文科综合高考真题【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2015年新课标2文科综合高考真题【解析】"/>
                    <pic:cNvPicPr>
                      <a:picLocks noChangeAspect="1"/>
                    </pic:cNvPicPr>
                  </pic:nvPicPr>
                  <pic:blipFill>
                    <a:blip r:embed="rId10" r:link="rId11"/>
                    <a:stretch>
                      <a:fillRect/>
                    </a:stretch>
                  </pic:blipFill>
                  <pic:spPr>
                    <a:xfrm>
                      <a:off x="0" y="0"/>
                      <a:ext cx="2857500" cy="1750695"/>
                    </a:xfrm>
                    <a:prstGeom prst="rect">
                      <a:avLst/>
                    </a:prstGeom>
                    <a:noFill/>
                    <a:ln>
                      <a:noFill/>
                    </a:ln>
                  </pic:spPr>
                </pic:pic>
              </a:graphicData>
            </a:graphic>
          </wp:anchor>
        </w:drawing>
      </w:r>
      <w:r>
        <w:rPr>
          <w:rFonts w:hint="eastAsia" w:ascii="宋体" w:hAnsi="宋体" w:cs="宋体"/>
          <w:color w:val="323E32"/>
          <w:sz w:val="18"/>
          <w:szCs w:val="18"/>
        </w:rPr>
        <w:t>①</w:t>
      </w:r>
      <w:r>
        <w:rPr>
          <w:color w:val="323E32"/>
          <w:sz w:val="18"/>
          <w:szCs w:val="18"/>
        </w:rPr>
        <w:t xml:space="preserve">加深河道  </w:t>
      </w:r>
      <w:r>
        <w:rPr>
          <w:rFonts w:hint="eastAsia" w:ascii="宋体" w:hAnsi="宋体" w:cs="宋体"/>
          <w:color w:val="323E32"/>
          <w:sz w:val="18"/>
          <w:szCs w:val="18"/>
        </w:rPr>
        <w:t>②</w:t>
      </w:r>
      <w:r>
        <w:rPr>
          <w:color w:val="323E32"/>
          <w:sz w:val="18"/>
          <w:szCs w:val="18"/>
        </w:rPr>
        <w:t xml:space="preserve">绿化河堤  </w:t>
      </w:r>
      <w:r>
        <w:rPr>
          <w:rFonts w:hint="eastAsia" w:ascii="宋体" w:hAnsi="宋体" w:cs="宋体"/>
          <w:color w:val="323E32"/>
          <w:sz w:val="18"/>
          <w:szCs w:val="18"/>
        </w:rPr>
        <w:t>③</w:t>
      </w:r>
      <w:r>
        <w:rPr>
          <w:color w:val="323E32"/>
          <w:sz w:val="18"/>
          <w:szCs w:val="18"/>
        </w:rPr>
        <w:t xml:space="preserve">分段拦冰  </w:t>
      </w:r>
      <w:r>
        <w:rPr>
          <w:rFonts w:hint="eastAsia" w:ascii="宋体" w:hAnsi="宋体" w:cs="宋体"/>
          <w:color w:val="323E32"/>
          <w:sz w:val="18"/>
          <w:szCs w:val="18"/>
        </w:rPr>
        <w:t>④</w:t>
      </w:r>
      <w:r>
        <w:rPr>
          <w:color w:val="323E32"/>
          <w:sz w:val="18"/>
          <w:szCs w:val="18"/>
        </w:rPr>
        <w:t>拓宽河道</w:t>
      </w:r>
      <w:r>
        <w:rPr>
          <w:color w:val="323E32"/>
          <w:sz w:val="18"/>
          <w:szCs w:val="18"/>
        </w:rPr>
        <w:br w:type="textWrapping"/>
      </w:r>
      <w:r>
        <w:rPr>
          <w:color w:val="323E32"/>
          <w:sz w:val="18"/>
          <w:szCs w:val="18"/>
        </w:rPr>
        <w:t>A、</w:t>
      </w:r>
      <w:r>
        <w:rPr>
          <w:rFonts w:hint="eastAsia" w:ascii="宋体" w:hAnsi="宋体" w:cs="宋体"/>
          <w:color w:val="323E32"/>
          <w:sz w:val="18"/>
          <w:szCs w:val="18"/>
        </w:rPr>
        <w:t>①②</w:t>
      </w:r>
      <w:r>
        <w:rPr>
          <w:color w:val="323E32"/>
          <w:sz w:val="18"/>
          <w:szCs w:val="18"/>
        </w:rPr>
        <w:t>  B、</w:t>
      </w:r>
      <w:r>
        <w:rPr>
          <w:rFonts w:hint="eastAsia" w:ascii="宋体" w:hAnsi="宋体" w:cs="宋体"/>
          <w:color w:val="323E32"/>
          <w:sz w:val="18"/>
          <w:szCs w:val="18"/>
        </w:rPr>
        <w:t>②③</w:t>
      </w:r>
      <w:r>
        <w:rPr>
          <w:color w:val="323E32"/>
          <w:sz w:val="18"/>
          <w:szCs w:val="18"/>
        </w:rPr>
        <w:t xml:space="preserve"> C、</w:t>
      </w:r>
      <w:r>
        <w:rPr>
          <w:rFonts w:hint="eastAsia" w:ascii="宋体" w:hAnsi="宋体" w:cs="宋体"/>
          <w:color w:val="323E32"/>
          <w:sz w:val="18"/>
          <w:szCs w:val="18"/>
        </w:rPr>
        <w:t>③④</w:t>
      </w:r>
      <w:r>
        <w:rPr>
          <w:color w:val="323E32"/>
          <w:sz w:val="18"/>
          <w:szCs w:val="18"/>
        </w:rPr>
        <w:t>  D、</w:t>
      </w:r>
      <w:r>
        <w:rPr>
          <w:rFonts w:hint="eastAsia" w:ascii="宋体" w:hAnsi="宋体" w:cs="宋体"/>
          <w:color w:val="323E32"/>
          <w:sz w:val="18"/>
          <w:szCs w:val="18"/>
        </w:rPr>
        <w:t>①④</w:t>
      </w:r>
    </w:p>
    <w:p>
      <w:pPr>
        <w:rPr>
          <w:rFonts w:hint="eastAsia" w:ascii="楷体" w:hAnsi="楷体" w:eastAsia="楷体"/>
          <w:b/>
          <w:color w:val="323E32"/>
          <w:sz w:val="18"/>
          <w:szCs w:val="18"/>
        </w:rPr>
      </w:pPr>
      <w:r>
        <w:rPr>
          <w:rFonts w:hint="eastAsia"/>
          <w:color w:val="323E32"/>
          <w:sz w:val="18"/>
          <w:szCs w:val="18"/>
        </w:rPr>
        <w:t>12、</w:t>
      </w:r>
      <w:r>
        <w:rPr>
          <w:color w:val="323E32"/>
          <w:sz w:val="18"/>
          <w:szCs w:val="18"/>
        </w:rPr>
        <w:t>（22分）阅读图文材料，完成下列要求。</w:t>
      </w:r>
      <w:r>
        <w:rPr>
          <w:color w:val="323E32"/>
          <w:sz w:val="18"/>
          <w:szCs w:val="18"/>
        </w:rPr>
        <w:br w:type="textWrapping"/>
      </w:r>
      <w:r>
        <w:rPr>
          <w:rFonts w:hint="eastAsia" w:ascii="楷体" w:hAnsi="楷体" w:eastAsia="楷体"/>
          <w:b/>
          <w:color w:val="323E32"/>
          <w:sz w:val="18"/>
          <w:szCs w:val="18"/>
        </w:rPr>
        <w:t>尼日利亚人口超过1亿，经济以农矿也为主。2014年11月20日，尼日利亚与我国正式签署了沿海铁路项目商务合同。该项目总金额达119.7亿美元，全线采用中国铁路技术标准，是截至当时中国对外工程承包史上单体合同金额最大的项目。图4示意尼日利亚铁路的分布。</w:t>
      </w:r>
    </w:p>
    <w:p>
      <w:pPr>
        <w:rPr>
          <w:rFonts w:hint="eastAsia"/>
          <w:color w:val="323E32"/>
          <w:sz w:val="18"/>
          <w:szCs w:val="18"/>
        </w:rPr>
      </w:pPr>
      <w:r>
        <w:rPr>
          <w:color w:val="323E32"/>
          <w:sz w:val="18"/>
          <w:szCs w:val="18"/>
        </w:rPr>
        <w:t>（1）归纳尼日利亚现有铁路路网特点及作用。（6分）</w:t>
      </w:r>
      <w:r>
        <w:rPr>
          <w:color w:val="323E32"/>
          <w:sz w:val="18"/>
          <w:szCs w:val="18"/>
        </w:rPr>
        <w:br w:type="textWrapping"/>
      </w:r>
    </w:p>
    <w:p>
      <w:pPr>
        <w:rPr>
          <w:rFonts w:hint="eastAsia"/>
          <w:color w:val="323E32"/>
          <w:sz w:val="18"/>
          <w:szCs w:val="18"/>
        </w:rPr>
      </w:pPr>
      <w:r>
        <w:rPr>
          <w:color w:val="323E32"/>
          <w:sz w:val="18"/>
          <w:szCs w:val="18"/>
        </w:rPr>
        <w:t>（2）指出尼日利亚拟建沿海铁路的布局特点。（6分）</w:t>
      </w:r>
      <w:r>
        <w:rPr>
          <w:color w:val="323E32"/>
          <w:sz w:val="18"/>
          <w:szCs w:val="18"/>
        </w:rPr>
        <w:br w:type="textWrapping"/>
      </w:r>
    </w:p>
    <w:p>
      <w:pPr>
        <w:rPr>
          <w:rFonts w:hint="eastAsia"/>
          <w:color w:val="323E32"/>
          <w:sz w:val="18"/>
          <w:szCs w:val="18"/>
        </w:rPr>
      </w:pPr>
      <w:r>
        <w:rPr>
          <w:color w:val="323E32"/>
          <w:sz w:val="18"/>
          <w:szCs w:val="18"/>
        </w:rPr>
        <w:t>（3）简述尼日利亚沿海地区的气候特点，以及针对此气候特点，我国相关人员在建设该铁路时，为保障身体安康，需要防范的问题。（6分）</w:t>
      </w:r>
    </w:p>
    <w:p>
      <w:pPr>
        <w:rPr>
          <w:rFonts w:hint="eastAsia"/>
          <w:color w:val="323E32"/>
          <w:sz w:val="18"/>
          <w:szCs w:val="18"/>
        </w:rPr>
      </w:pPr>
    </w:p>
    <w:p>
      <w:pPr>
        <w:rPr>
          <w:rFonts w:hint="eastAsia"/>
          <w:color w:val="323E32"/>
          <w:sz w:val="18"/>
          <w:szCs w:val="18"/>
        </w:rPr>
      </w:pPr>
    </w:p>
    <w:p>
      <w:pPr>
        <w:rPr>
          <w:rFonts w:hint="eastAsia"/>
          <w:color w:val="323E32"/>
          <w:sz w:val="18"/>
          <w:szCs w:val="18"/>
        </w:rPr>
      </w:pPr>
      <w:r>
        <w:rPr>
          <w:color w:val="323E32"/>
          <w:sz w:val="18"/>
          <w:szCs w:val="18"/>
        </w:rPr>
        <w:t>（4）指出因尼日利亚沿海铁路项目而可能获益的我国主要工业部门。（4分）</w:t>
      </w:r>
    </w:p>
    <w:p>
      <w:pPr>
        <w:widowControl/>
        <w:jc w:val="left"/>
        <w:rPr>
          <w:rFonts w:hint="eastAsia" w:ascii="宋体" w:hAnsi="宋体" w:cs="宋体"/>
          <w:color w:val="323E32"/>
          <w:kern w:val="0"/>
          <w:sz w:val="18"/>
          <w:szCs w:val="18"/>
        </w:rPr>
      </w:pPr>
    </w:p>
    <w:p>
      <w:pPr>
        <w:widowControl/>
        <w:jc w:val="left"/>
        <w:rPr>
          <w:rFonts w:hint="eastAsia" w:ascii="宋体" w:hAnsi="宋体" w:cs="宋体"/>
          <w:color w:val="323E32"/>
          <w:kern w:val="0"/>
          <w:sz w:val="18"/>
          <w:szCs w:val="18"/>
        </w:rPr>
      </w:pPr>
    </w:p>
    <w:p>
      <w:pPr>
        <w:widowControl/>
        <w:jc w:val="left"/>
        <w:rPr>
          <w:rFonts w:hint="eastAsia" w:ascii="宋体" w:hAnsi="宋体" w:cs="宋体"/>
          <w:color w:val="323E32"/>
          <w:kern w:val="0"/>
          <w:sz w:val="18"/>
          <w:szCs w:val="18"/>
        </w:rPr>
      </w:pPr>
      <w:r>
        <w:rPr>
          <w:lang/>
        </w:rPr>
        <w:drawing>
          <wp:anchor distT="0" distB="0" distL="114300" distR="114300" simplePos="0" relativeHeight="251662336" behindDoc="1" locked="0" layoutInCell="1" allowOverlap="1">
            <wp:simplePos x="0" y="0"/>
            <wp:positionH relativeFrom="column">
              <wp:posOffset>4114800</wp:posOffset>
            </wp:positionH>
            <wp:positionV relativeFrom="paragraph">
              <wp:posOffset>99060</wp:posOffset>
            </wp:positionV>
            <wp:extent cx="2514600" cy="1252855"/>
            <wp:effectExtent l="0" t="0" r="0" b="12065"/>
            <wp:wrapTight wrapText="bothSides">
              <wp:wrapPolygon>
                <wp:start x="-47" y="0"/>
                <wp:lineTo x="-47" y="21506"/>
                <wp:lineTo x="21600" y="21506"/>
                <wp:lineTo x="21600" y="0"/>
                <wp:lineTo x="-47" y="0"/>
              </wp:wrapPolygon>
            </wp:wrapTight>
            <wp:docPr id="4" name="Picture 7" descr="2015年新课标2文科综合高考真题【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2015年新课标2文科综合高考真题【解析】"/>
                    <pic:cNvPicPr>
                      <a:picLocks noChangeAspect="1"/>
                    </pic:cNvPicPr>
                  </pic:nvPicPr>
                  <pic:blipFill>
                    <a:blip r:embed="rId12" r:link="rId13"/>
                    <a:stretch>
                      <a:fillRect/>
                    </a:stretch>
                  </pic:blipFill>
                  <pic:spPr>
                    <a:xfrm>
                      <a:off x="0" y="0"/>
                      <a:ext cx="2514600" cy="1252855"/>
                    </a:xfrm>
                    <a:prstGeom prst="rect">
                      <a:avLst/>
                    </a:prstGeom>
                    <a:noFill/>
                    <a:ln>
                      <a:noFill/>
                    </a:ln>
                  </pic:spPr>
                </pic:pic>
              </a:graphicData>
            </a:graphic>
          </wp:anchor>
        </w:drawing>
      </w:r>
      <w:r>
        <w:rPr>
          <w:rFonts w:hint="eastAsia" w:ascii="宋体" w:hAnsi="宋体" w:cs="宋体"/>
          <w:color w:val="323E32"/>
          <w:kern w:val="0"/>
          <w:sz w:val="18"/>
          <w:szCs w:val="18"/>
        </w:rPr>
        <w:t>13</w:t>
      </w:r>
      <w:r>
        <w:rPr>
          <w:rFonts w:ascii="宋体" w:hAnsi="宋体" w:cs="宋体"/>
          <w:color w:val="323E32"/>
          <w:kern w:val="0"/>
          <w:sz w:val="18"/>
          <w:szCs w:val="18"/>
        </w:rPr>
        <w:t>.（24分）阅读图文材料，完成下列要求。</w:t>
      </w:r>
      <w:r>
        <w:rPr>
          <w:rFonts w:ascii="宋体" w:hAnsi="宋体" w:cs="宋体"/>
          <w:color w:val="323E32"/>
          <w:kern w:val="0"/>
          <w:sz w:val="18"/>
          <w:szCs w:val="18"/>
        </w:rPr>
        <w:br w:type="textWrapping"/>
      </w:r>
      <w:r>
        <w:rPr>
          <w:rFonts w:hint="eastAsia" w:ascii="宋体" w:hAnsi="宋体" w:cs="宋体"/>
          <w:color w:val="323E32"/>
          <w:kern w:val="0"/>
          <w:sz w:val="18"/>
          <w:szCs w:val="18"/>
        </w:rPr>
        <w:t>   </w:t>
      </w:r>
      <w:r>
        <w:rPr>
          <w:rFonts w:hint="eastAsia" w:ascii="楷体" w:hAnsi="楷体" w:eastAsia="楷体" w:cs="宋体"/>
          <w:color w:val="323E32"/>
          <w:kern w:val="0"/>
          <w:sz w:val="18"/>
          <w:szCs w:val="18"/>
        </w:rPr>
        <w:t xml:space="preserve"> </w:t>
      </w:r>
      <w:r>
        <w:rPr>
          <w:rFonts w:hint="eastAsia" w:ascii="楷体" w:hAnsi="楷体" w:eastAsia="楷体" w:cs="宋体"/>
          <w:b/>
          <w:color w:val="323E32"/>
          <w:kern w:val="0"/>
          <w:sz w:val="18"/>
          <w:szCs w:val="18"/>
        </w:rPr>
        <w:t>图5示意河套平原地区。当地将黄河水通过引水渠引入区内灌溉农田，农田灌溉退水经过排水渠汇入乌梁素海。近年来乌梁素海出现污染加重趋势。</w:t>
      </w:r>
    </w:p>
    <w:p>
      <w:pPr>
        <w:rPr>
          <w:rFonts w:hint="eastAsia" w:ascii="宋体" w:hAnsi="宋体" w:cs="宋体"/>
          <w:color w:val="323E32"/>
          <w:kern w:val="0"/>
          <w:sz w:val="18"/>
          <w:szCs w:val="18"/>
        </w:rPr>
      </w:pPr>
      <w:r>
        <w:rPr>
          <w:rFonts w:ascii="宋体" w:hAnsi="宋体" w:cs="宋体"/>
          <w:color w:val="323E32"/>
          <w:kern w:val="0"/>
          <w:sz w:val="18"/>
          <w:szCs w:val="18"/>
        </w:rPr>
        <w:t>（1）判断河套平原的地势特点，并简述理由。（6分）</w:t>
      </w:r>
      <w:r>
        <w:rPr>
          <w:rFonts w:ascii="宋体" w:hAnsi="宋体" w:cs="宋体"/>
          <w:color w:val="323E32"/>
          <w:kern w:val="0"/>
          <w:sz w:val="18"/>
          <w:szCs w:val="18"/>
        </w:rPr>
        <w:br w:type="textWrapping"/>
      </w:r>
    </w:p>
    <w:p>
      <w:pPr>
        <w:rPr>
          <w:rFonts w:hint="eastAsia" w:ascii="宋体" w:hAnsi="宋体" w:cs="宋体"/>
          <w:color w:val="323E32"/>
          <w:kern w:val="0"/>
          <w:sz w:val="18"/>
          <w:szCs w:val="18"/>
        </w:rPr>
      </w:pPr>
    </w:p>
    <w:p>
      <w:pPr>
        <w:rPr>
          <w:rFonts w:hint="eastAsia" w:ascii="宋体" w:hAnsi="宋体" w:cs="宋体"/>
          <w:color w:val="323E32"/>
          <w:kern w:val="0"/>
          <w:sz w:val="18"/>
          <w:szCs w:val="18"/>
        </w:rPr>
      </w:pPr>
      <w:r>
        <w:rPr>
          <w:rFonts w:ascii="宋体" w:hAnsi="宋体" w:cs="宋体"/>
          <w:color w:val="323E32"/>
          <w:kern w:val="0"/>
          <w:sz w:val="18"/>
          <w:szCs w:val="18"/>
        </w:rPr>
        <w:t>（2）指出长期维持河套罐渠功能必须解决的问题，并简述原因。（6分）</w:t>
      </w:r>
      <w:r>
        <w:rPr>
          <w:rFonts w:ascii="宋体" w:hAnsi="宋体" w:cs="宋体"/>
          <w:color w:val="323E32"/>
          <w:kern w:val="0"/>
          <w:sz w:val="18"/>
          <w:szCs w:val="18"/>
        </w:rPr>
        <w:br w:type="textWrapping"/>
      </w:r>
    </w:p>
    <w:p>
      <w:pPr>
        <w:rPr>
          <w:rFonts w:hint="eastAsia" w:ascii="宋体" w:hAnsi="宋体" w:cs="宋体"/>
          <w:color w:val="323E32"/>
          <w:kern w:val="0"/>
          <w:sz w:val="18"/>
          <w:szCs w:val="18"/>
        </w:rPr>
      </w:pPr>
    </w:p>
    <w:p>
      <w:pPr>
        <w:rPr>
          <w:rFonts w:hint="eastAsia" w:ascii="宋体" w:hAnsi="宋体" w:cs="宋体"/>
          <w:color w:val="323E32"/>
          <w:kern w:val="0"/>
          <w:sz w:val="18"/>
          <w:szCs w:val="18"/>
        </w:rPr>
      </w:pPr>
      <w:r>
        <w:rPr>
          <w:rFonts w:ascii="宋体" w:hAnsi="宋体" w:cs="宋体"/>
          <w:color w:val="323E32"/>
          <w:kern w:val="0"/>
          <w:sz w:val="18"/>
          <w:szCs w:val="18"/>
        </w:rPr>
        <w:t>（3）分析近年来乌梁素海污染严重的原因。（6分）</w:t>
      </w:r>
      <w:r>
        <w:rPr>
          <w:rFonts w:ascii="宋体" w:hAnsi="宋体" w:cs="宋体"/>
          <w:color w:val="323E32"/>
          <w:kern w:val="0"/>
          <w:sz w:val="18"/>
          <w:szCs w:val="18"/>
        </w:rPr>
        <w:br w:type="textWrapping"/>
      </w:r>
    </w:p>
    <w:p>
      <w:pPr>
        <w:rPr>
          <w:rFonts w:hint="eastAsia" w:ascii="宋体" w:hAnsi="宋体" w:cs="宋体"/>
          <w:color w:val="323E32"/>
          <w:kern w:val="0"/>
          <w:sz w:val="18"/>
          <w:szCs w:val="18"/>
        </w:rPr>
      </w:pPr>
    </w:p>
    <w:p>
      <w:pPr>
        <w:rPr>
          <w:rFonts w:hint="eastAsia" w:ascii="宋体" w:hAnsi="宋体" w:cs="宋体"/>
          <w:color w:val="323E32"/>
          <w:kern w:val="0"/>
          <w:sz w:val="18"/>
          <w:szCs w:val="18"/>
        </w:rPr>
      </w:pPr>
      <w:r>
        <w:rPr>
          <w:rFonts w:ascii="宋体" w:hAnsi="宋体" w:cs="宋体"/>
          <w:color w:val="323E32"/>
          <w:kern w:val="0"/>
          <w:sz w:val="18"/>
          <w:szCs w:val="18"/>
        </w:rPr>
        <w:t>（4）提出治理乌梁素海污染的措施。（6分）</w:t>
      </w:r>
    </w:p>
    <w:p>
      <w:pPr>
        <w:rPr>
          <w:rFonts w:hint="eastAsia"/>
          <w:color w:val="323E32"/>
          <w:sz w:val="18"/>
          <w:szCs w:val="18"/>
        </w:rPr>
      </w:pPr>
    </w:p>
    <w:p>
      <w:pPr>
        <w:rPr>
          <w:rFonts w:hint="eastAsia"/>
          <w:color w:val="323E32"/>
          <w:sz w:val="18"/>
          <w:szCs w:val="18"/>
        </w:rPr>
      </w:pPr>
    </w:p>
    <w:p>
      <w:pPr>
        <w:rPr>
          <w:rFonts w:hint="eastAsia" w:ascii="楷体" w:hAnsi="楷体" w:eastAsia="楷体"/>
          <w:color w:val="323E32"/>
          <w:sz w:val="18"/>
          <w:szCs w:val="18"/>
        </w:rPr>
      </w:pPr>
      <w:r>
        <w:rPr>
          <w:lang/>
        </w:rPr>
        <w:drawing>
          <wp:anchor distT="0" distB="0" distL="114300" distR="114300" simplePos="0" relativeHeight="251663360" behindDoc="1" locked="0" layoutInCell="1" allowOverlap="1">
            <wp:simplePos x="0" y="0"/>
            <wp:positionH relativeFrom="column">
              <wp:posOffset>4343400</wp:posOffset>
            </wp:positionH>
            <wp:positionV relativeFrom="paragraph">
              <wp:posOffset>198120</wp:posOffset>
            </wp:positionV>
            <wp:extent cx="2095500" cy="1461770"/>
            <wp:effectExtent l="0" t="0" r="7620" b="1270"/>
            <wp:wrapTight wrapText="bothSides">
              <wp:wrapPolygon>
                <wp:start x="-66" y="0"/>
                <wp:lineTo x="-66" y="21506"/>
                <wp:lineTo x="21600" y="21506"/>
                <wp:lineTo x="21600" y="0"/>
                <wp:lineTo x="-66" y="0"/>
              </wp:wrapPolygon>
            </wp:wrapTight>
            <wp:docPr id="5" name="Picture 8" descr="2015年新课标2文科综合高考真题【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2015年新课标2文科综合高考真题【解析】"/>
                    <pic:cNvPicPr>
                      <a:picLocks noChangeAspect="1"/>
                    </pic:cNvPicPr>
                  </pic:nvPicPr>
                  <pic:blipFill>
                    <a:blip r:embed="rId14" r:link="rId15"/>
                    <a:stretch>
                      <a:fillRect/>
                    </a:stretch>
                  </pic:blipFill>
                  <pic:spPr>
                    <a:xfrm>
                      <a:off x="0" y="0"/>
                      <a:ext cx="2095500" cy="1461770"/>
                    </a:xfrm>
                    <a:prstGeom prst="rect">
                      <a:avLst/>
                    </a:prstGeom>
                    <a:noFill/>
                    <a:ln>
                      <a:noFill/>
                    </a:ln>
                  </pic:spPr>
                </pic:pic>
              </a:graphicData>
            </a:graphic>
          </wp:anchor>
        </w:drawing>
      </w:r>
      <w:r>
        <w:rPr>
          <w:rFonts w:hint="eastAsia"/>
          <w:color w:val="323E32"/>
          <w:sz w:val="18"/>
          <w:szCs w:val="18"/>
        </w:rPr>
        <w:t>14</w:t>
      </w:r>
      <w:r>
        <w:rPr>
          <w:color w:val="323E32"/>
          <w:sz w:val="18"/>
          <w:szCs w:val="18"/>
        </w:rPr>
        <w:t>. (10分)旅游地理</w:t>
      </w:r>
      <w:r>
        <w:rPr>
          <w:color w:val="323E32"/>
          <w:sz w:val="18"/>
          <w:szCs w:val="18"/>
        </w:rPr>
        <w:br w:type="textWrapping"/>
      </w:r>
      <w:r>
        <w:rPr>
          <w:rFonts w:hint="eastAsia" w:ascii="宋体" w:hAnsi="宋体" w:cs="宋体"/>
          <w:color w:val="323E32"/>
          <w:sz w:val="18"/>
          <w:szCs w:val="18"/>
        </w:rPr>
        <w:t> </w:t>
      </w:r>
      <w:r>
        <w:rPr>
          <w:rFonts w:hint="eastAsia" w:ascii="楷体" w:hAnsi="楷体" w:eastAsia="楷体"/>
          <w:color w:val="323E32"/>
          <w:sz w:val="18"/>
          <w:szCs w:val="18"/>
        </w:rPr>
        <w:t>九黄机场位于四川省松潘县川主寺镇（图6），距九寨沟和黄龙景区分别为88千米和43千米，目前已开通成都、重庆、西安、上海、北京、杭州、广州等地至九黄机场的多条航线，近年来九黄机场旅客年吞吐量维持在170万人次，远超设计能力。</w:t>
      </w:r>
    </w:p>
    <w:p>
      <w:pPr>
        <w:rPr>
          <w:rFonts w:hint="eastAsia"/>
          <w:color w:val="323E32"/>
          <w:sz w:val="18"/>
          <w:szCs w:val="18"/>
        </w:rPr>
      </w:pPr>
      <w:r>
        <w:rPr>
          <w:color w:val="323E32"/>
          <w:sz w:val="18"/>
          <w:szCs w:val="18"/>
        </w:rPr>
        <w:t>分析我国东部地区去九寨沟、黄龙旅游的游客多数乘飞机抵达的原因。</w:t>
      </w:r>
    </w:p>
    <w:p>
      <w:pPr>
        <w:pStyle w:val="2"/>
        <w:rPr>
          <w:rFonts w:hint="eastAsia"/>
          <w:color w:val="323E32"/>
          <w:sz w:val="18"/>
          <w:szCs w:val="18"/>
        </w:rPr>
      </w:pPr>
    </w:p>
    <w:p>
      <w:pPr>
        <w:pStyle w:val="2"/>
        <w:rPr>
          <w:rFonts w:hint="eastAsia"/>
          <w:color w:val="323E32"/>
          <w:sz w:val="18"/>
          <w:szCs w:val="18"/>
        </w:rPr>
      </w:pPr>
      <w:r>
        <w:rPr>
          <w:lang/>
        </w:rPr>
        <w:drawing>
          <wp:anchor distT="0" distB="0" distL="114300" distR="114300" simplePos="0" relativeHeight="251664384" behindDoc="1" locked="0" layoutInCell="1" allowOverlap="1">
            <wp:simplePos x="0" y="0"/>
            <wp:positionH relativeFrom="column">
              <wp:posOffset>4343400</wp:posOffset>
            </wp:positionH>
            <wp:positionV relativeFrom="paragraph">
              <wp:posOffset>337820</wp:posOffset>
            </wp:positionV>
            <wp:extent cx="2293620" cy="1607185"/>
            <wp:effectExtent l="0" t="0" r="7620" b="8255"/>
            <wp:wrapTight wrapText="bothSides">
              <wp:wrapPolygon>
                <wp:start x="-60" y="0"/>
                <wp:lineTo x="-60" y="21515"/>
                <wp:lineTo x="21600" y="21515"/>
                <wp:lineTo x="21600" y="0"/>
                <wp:lineTo x="-60" y="0"/>
              </wp:wrapPolygon>
            </wp:wrapTight>
            <wp:docPr id="6" name="Picture 9" descr="2015年新课标2文科综合高考真题【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2015年新课标2文科综合高考真题【解析】"/>
                    <pic:cNvPicPr>
                      <a:picLocks noChangeAspect="1"/>
                    </pic:cNvPicPr>
                  </pic:nvPicPr>
                  <pic:blipFill>
                    <a:blip r:embed="rId16" r:link="rId17"/>
                    <a:stretch>
                      <a:fillRect/>
                    </a:stretch>
                  </pic:blipFill>
                  <pic:spPr>
                    <a:xfrm>
                      <a:off x="0" y="0"/>
                      <a:ext cx="2293620" cy="1607185"/>
                    </a:xfrm>
                    <a:prstGeom prst="rect">
                      <a:avLst/>
                    </a:prstGeom>
                    <a:noFill/>
                    <a:ln>
                      <a:noFill/>
                    </a:ln>
                  </pic:spPr>
                </pic:pic>
              </a:graphicData>
            </a:graphic>
          </wp:anchor>
        </w:drawing>
      </w:r>
      <w:r>
        <w:rPr>
          <w:rFonts w:hint="eastAsia"/>
          <w:color w:val="323E32"/>
          <w:sz w:val="18"/>
          <w:szCs w:val="18"/>
        </w:rPr>
        <w:t>15、</w:t>
      </w:r>
      <w:r>
        <w:rPr>
          <w:color w:val="323E32"/>
          <w:sz w:val="18"/>
          <w:szCs w:val="18"/>
        </w:rPr>
        <w:t>（10分）自然灾害与防治</w:t>
      </w:r>
      <w:r>
        <w:rPr>
          <w:color w:val="323E32"/>
          <w:sz w:val="18"/>
          <w:szCs w:val="18"/>
        </w:rPr>
        <w:br w:type="textWrapping"/>
      </w:r>
      <w:r>
        <w:rPr>
          <w:rFonts w:hint="eastAsia"/>
          <w:color w:val="323E32"/>
          <w:sz w:val="18"/>
          <w:szCs w:val="18"/>
        </w:rPr>
        <w:t> </w:t>
      </w:r>
      <w:r>
        <w:rPr>
          <w:rFonts w:hint="eastAsia" w:ascii="楷体" w:hAnsi="楷体" w:eastAsia="楷体"/>
          <w:color w:val="323E32"/>
          <w:sz w:val="18"/>
          <w:szCs w:val="18"/>
        </w:rPr>
        <w:t xml:space="preserve"> 近年来，沿海地区城市遭受严重涝灾的现象时有发生。</w:t>
      </w:r>
    </w:p>
    <w:p>
      <w:pPr>
        <w:pStyle w:val="2"/>
        <w:rPr>
          <w:rFonts w:hint="eastAsia"/>
          <w:color w:val="323E32"/>
          <w:sz w:val="18"/>
          <w:szCs w:val="18"/>
        </w:rPr>
      </w:pPr>
      <w:r>
        <w:rPr>
          <w:color w:val="323E32"/>
          <w:sz w:val="18"/>
          <w:szCs w:val="18"/>
        </w:rPr>
        <w:t>读图7，分析M市易出现重度涝灾的自然原因。</w:t>
      </w:r>
      <w:r>
        <w:rPr>
          <w:color w:val="323E32"/>
          <w:sz w:val="18"/>
          <w:szCs w:val="18"/>
        </w:rPr>
        <w:fldChar w:fldCharType="begin"/>
      </w:r>
      <w:r>
        <w:rPr>
          <w:color w:val="323E32"/>
          <w:sz w:val="18"/>
          <w:szCs w:val="18"/>
        </w:rPr>
        <w:instrText xml:space="preserve"> HYPERLINK "http://photo.blog.sina.com.cn/showpic.html" \l "blogid=5a18c50f0102vrhj&amp;url=http://album.sina.com.cn/pic/001Eip7Fty6SU49JZj43a" \t "_blank" </w:instrText>
      </w:r>
      <w:r>
        <w:rPr>
          <w:color w:val="323E32"/>
          <w:sz w:val="18"/>
          <w:szCs w:val="18"/>
        </w:rPr>
        <w:fldChar w:fldCharType="separate"/>
      </w:r>
      <w:r>
        <w:rPr>
          <w:color w:val="323E32"/>
          <w:sz w:val="18"/>
          <w:szCs w:val="18"/>
        </w:rPr>
        <w:fldChar w:fldCharType="end"/>
      </w:r>
    </w:p>
    <w:p>
      <w:pPr>
        <w:pStyle w:val="2"/>
        <w:rPr>
          <w:rFonts w:hint="eastAsia"/>
          <w:color w:val="323E32"/>
          <w:sz w:val="18"/>
          <w:szCs w:val="18"/>
        </w:rPr>
      </w:pPr>
    </w:p>
    <w:p>
      <w:pPr>
        <w:pStyle w:val="2"/>
        <w:spacing w:before="0" w:beforeAutospacing="0" w:after="0" w:afterAutospacing="0"/>
        <w:ind w:left="360" w:hanging="360" w:hangingChars="200"/>
        <w:rPr>
          <w:rFonts w:hint="eastAsia"/>
          <w:color w:val="323E32"/>
          <w:sz w:val="18"/>
          <w:szCs w:val="18"/>
        </w:rPr>
      </w:pPr>
      <w:r>
        <w:rPr>
          <w:rFonts w:hint="eastAsia"/>
          <w:color w:val="323E32"/>
          <w:sz w:val="18"/>
          <w:szCs w:val="18"/>
        </w:rPr>
        <w:t>16</w:t>
      </w:r>
      <w:r>
        <w:rPr>
          <w:color w:val="323E32"/>
          <w:sz w:val="18"/>
          <w:szCs w:val="18"/>
        </w:rPr>
        <w:t>．（10分）环境保护</w:t>
      </w:r>
    </w:p>
    <w:p>
      <w:pPr>
        <w:pStyle w:val="2"/>
        <w:spacing w:before="0" w:beforeAutospacing="0" w:after="0" w:afterAutospacing="0"/>
        <w:ind w:left="360" w:hanging="360" w:hangingChars="200"/>
        <w:rPr>
          <w:color w:val="323E32"/>
          <w:sz w:val="18"/>
          <w:szCs w:val="18"/>
        </w:rPr>
      </w:pPr>
      <w:r>
        <w:rPr>
          <w:rFonts w:hint="eastAsia" w:ascii="楷体" w:hAnsi="楷体" w:eastAsia="楷体"/>
          <w:color w:val="323E32"/>
          <w:sz w:val="18"/>
          <w:szCs w:val="18"/>
        </w:rPr>
        <w:t>贵州省某喀斯特山区石漠化严重。农民在山上放牧、砍柴。找土种玉米，当地农民映，山上的土一年比一年薄，一发大水，土被冲走了，玉米也被冲走了。石头越来越多，最后连玉米也无法种了，生活越来越困难。</w:t>
      </w:r>
      <w:r>
        <w:rPr>
          <w:rFonts w:hint="eastAsia" w:ascii="楷体" w:hAnsi="楷体" w:eastAsia="楷体"/>
          <w:color w:val="323E32"/>
          <w:sz w:val="18"/>
          <w:szCs w:val="18"/>
        </w:rPr>
        <w:br w:type="textWrapping"/>
      </w:r>
      <w:r>
        <w:rPr>
          <w:color w:val="323E32"/>
          <w:sz w:val="18"/>
          <w:szCs w:val="18"/>
        </w:rPr>
        <w:t>   简述为改善环境并提高人民的生活水平，当地政府应采取的具体措施。</w:t>
      </w:r>
    </w:p>
    <w:p>
      <w:pPr>
        <w:pStyle w:val="2"/>
        <w:spacing w:before="0" w:beforeAutospacing="0" w:after="0" w:afterAutospacing="0"/>
        <w:ind w:left="360" w:hanging="360" w:hangingChars="200"/>
        <w:rPr>
          <w:color w:val="323E32"/>
          <w:sz w:val="18"/>
          <w:szCs w:val="18"/>
        </w:rPr>
      </w:pPr>
    </w:p>
    <w:p>
      <w:pPr>
        <w:pStyle w:val="2"/>
        <w:spacing w:before="0" w:beforeAutospacing="0" w:after="0" w:afterAutospacing="0"/>
        <w:ind w:left="360" w:hanging="360" w:hangingChars="200"/>
        <w:rPr>
          <w:color w:val="323E32"/>
          <w:sz w:val="18"/>
          <w:szCs w:val="18"/>
        </w:rPr>
      </w:pPr>
    </w:p>
    <w:p>
      <w:pPr>
        <w:pStyle w:val="2"/>
        <w:spacing w:before="0" w:beforeAutospacing="0" w:after="0" w:afterAutospacing="0"/>
        <w:ind w:left="360" w:hanging="360" w:hangingChars="200"/>
        <w:rPr>
          <w:color w:val="323E32"/>
          <w:sz w:val="18"/>
          <w:szCs w:val="18"/>
        </w:rPr>
      </w:pPr>
    </w:p>
    <w:p>
      <w:pPr>
        <w:pStyle w:val="2"/>
        <w:spacing w:before="0" w:beforeAutospacing="0" w:after="0" w:afterAutospacing="0"/>
        <w:ind w:left="360" w:hanging="360" w:hangingChars="200"/>
        <w:rPr>
          <w:color w:val="323E32"/>
          <w:sz w:val="18"/>
          <w:szCs w:val="18"/>
        </w:rPr>
      </w:pPr>
    </w:p>
    <w:p>
      <w:pPr>
        <w:pStyle w:val="2"/>
        <w:spacing w:before="0" w:beforeAutospacing="0" w:after="0" w:afterAutospacing="0"/>
        <w:ind w:left="360" w:hanging="360" w:hangingChars="200"/>
        <w:rPr>
          <w:color w:val="323E32"/>
          <w:sz w:val="18"/>
          <w:szCs w:val="18"/>
        </w:rPr>
      </w:pPr>
    </w:p>
    <w:p>
      <w:pPr>
        <w:pStyle w:val="2"/>
        <w:spacing w:before="0" w:beforeAutospacing="0" w:after="0" w:afterAutospacing="0"/>
        <w:ind w:left="360" w:hanging="360" w:hangingChars="200"/>
        <w:rPr>
          <w:color w:val="323E32"/>
          <w:sz w:val="18"/>
          <w:szCs w:val="18"/>
        </w:rPr>
      </w:pPr>
    </w:p>
    <w:p>
      <w:pPr>
        <w:pStyle w:val="2"/>
        <w:spacing w:before="0" w:beforeAutospacing="0" w:after="0" w:afterAutospacing="0"/>
        <w:ind w:left="360" w:hanging="360" w:hangingChars="200"/>
        <w:rPr>
          <w:color w:val="323E32"/>
          <w:sz w:val="18"/>
          <w:szCs w:val="18"/>
        </w:rPr>
      </w:pPr>
    </w:p>
    <w:p>
      <w:pPr>
        <w:pStyle w:val="2"/>
        <w:spacing w:before="0" w:beforeAutospacing="0" w:after="0" w:afterAutospacing="0"/>
        <w:ind w:left="360" w:hanging="360" w:hangingChars="200"/>
        <w:rPr>
          <w:color w:val="323E32"/>
          <w:sz w:val="18"/>
          <w:szCs w:val="18"/>
        </w:rPr>
      </w:pPr>
    </w:p>
    <w:p>
      <w:pPr>
        <w:pStyle w:val="2"/>
        <w:spacing w:before="0" w:beforeAutospacing="0" w:after="0" w:afterAutospacing="0"/>
        <w:ind w:left="360" w:hanging="360" w:hangingChars="200"/>
        <w:rPr>
          <w:color w:val="323E32"/>
          <w:sz w:val="18"/>
          <w:szCs w:val="18"/>
        </w:rPr>
      </w:pPr>
    </w:p>
    <w:p>
      <w:pPr>
        <w:pStyle w:val="2"/>
        <w:spacing w:before="0" w:beforeAutospacing="0" w:after="0" w:afterAutospacing="0"/>
        <w:ind w:left="360" w:hanging="360" w:hangingChars="200"/>
        <w:rPr>
          <w:color w:val="323E32"/>
          <w:sz w:val="18"/>
          <w:szCs w:val="18"/>
        </w:rPr>
      </w:pPr>
    </w:p>
    <w:p>
      <w:pPr>
        <w:pStyle w:val="2"/>
        <w:spacing w:before="0" w:beforeAutospacing="0" w:after="0" w:afterAutospacing="0"/>
        <w:ind w:left="360" w:hanging="360" w:hangingChars="200"/>
        <w:rPr>
          <w:color w:val="323E32"/>
          <w:sz w:val="18"/>
          <w:szCs w:val="18"/>
        </w:rPr>
      </w:pPr>
    </w:p>
    <w:p>
      <w:pPr>
        <w:pStyle w:val="2"/>
        <w:spacing w:before="0" w:beforeAutospacing="0" w:after="0" w:afterAutospacing="0"/>
        <w:ind w:left="360" w:hanging="360" w:hangingChars="200"/>
        <w:rPr>
          <w:color w:val="323E32"/>
          <w:sz w:val="18"/>
          <w:szCs w:val="18"/>
        </w:rPr>
      </w:pPr>
    </w:p>
    <w:p>
      <w:pPr>
        <w:jc w:val="center"/>
        <w:rPr>
          <w:rFonts w:hint="eastAsia" w:ascii="宋体" w:hAnsi="宋体"/>
          <w:sz w:val="30"/>
          <w:szCs w:val="30"/>
        </w:rPr>
      </w:pPr>
      <w:r>
        <w:rPr>
          <w:sz w:val="30"/>
          <w:szCs w:val="30"/>
        </w:rPr>
        <w:t>2015普通高等学校招生全国统一考试（新课标II）答案</w:t>
      </w:r>
    </w:p>
    <w:p>
      <w:pPr>
        <w:pStyle w:val="2"/>
        <w:rPr>
          <w:rFonts w:hint="eastAsia"/>
          <w:sz w:val="18"/>
          <w:szCs w:val="18"/>
        </w:rPr>
      </w:pPr>
      <w:r>
        <w:rPr>
          <w:rFonts w:hint="eastAsia"/>
          <w:sz w:val="18"/>
          <w:szCs w:val="18"/>
        </w:rPr>
        <w:t xml:space="preserve">1.D  2.D   3.A </w:t>
      </w:r>
    </w:p>
    <w:p>
      <w:pPr>
        <w:pStyle w:val="2"/>
        <w:rPr>
          <w:sz w:val="18"/>
          <w:szCs w:val="18"/>
        </w:rPr>
      </w:pPr>
      <w:r>
        <w:rPr>
          <w:rFonts w:hint="eastAsia"/>
          <w:sz w:val="18"/>
          <w:szCs w:val="18"/>
        </w:rPr>
        <w:t>【解析】1、该地基塘转建设用地，湿地面积减少，蒸发到大气中的水汽量减少，大气湿地降低，大气降水减少，大气比热容减小，气温变率增大，地面摩擦力增大，近地面风速减小，故答案A，B、C错误选D。，</w:t>
      </w:r>
    </w:p>
    <w:p>
      <w:pPr>
        <w:pStyle w:val="2"/>
        <w:widowControl w:val="0"/>
        <w:rPr>
          <w:sz w:val="18"/>
          <w:szCs w:val="18"/>
        </w:rPr>
      </w:pPr>
      <w:r>
        <w:rPr>
          <w:rFonts w:hint="eastAsia"/>
          <w:sz w:val="18"/>
          <w:szCs w:val="18"/>
        </w:rPr>
        <w:t>2、随着珠江三角洲城市化发展，对花卉、蔬菜需求不断增长，花卉、蔬菜市场不断扩大，农民用花基、菜基鱼塘取代桑基、蔗基可以直接提高经济收入，故答案D。</w:t>
      </w:r>
    </w:p>
    <w:p>
      <w:pPr>
        <w:pStyle w:val="2"/>
        <w:widowControl w:val="0"/>
        <w:rPr>
          <w:sz w:val="18"/>
          <w:szCs w:val="18"/>
        </w:rPr>
      </w:pPr>
      <w:r>
        <w:rPr>
          <w:rFonts w:hint="eastAsia"/>
          <w:sz w:val="18"/>
          <w:szCs w:val="18"/>
        </w:rPr>
        <w:t>3、自改革开放以来，珠江三角洲工业化、城镇化快速发展，产业结构发生重大变化，由原来以农业为主的经济结构逐渐转变为以工业为主的经济结构，传统的基塘农业与当地产业发展方向不一致，导致大部分湿地变为建设用地。故选A。</w:t>
      </w:r>
    </w:p>
    <w:p>
      <w:pPr>
        <w:pStyle w:val="2"/>
        <w:rPr>
          <w:sz w:val="18"/>
          <w:szCs w:val="18"/>
        </w:rPr>
      </w:pPr>
      <w:r>
        <w:rPr>
          <w:rFonts w:hint="eastAsia" w:cs="Times New Roman"/>
          <w:kern w:val="2"/>
          <w:sz w:val="18"/>
          <w:szCs w:val="18"/>
        </w:rPr>
        <w:t>【考点定位】本题组主要考查区域</w:t>
      </w:r>
      <w:r>
        <w:rPr>
          <w:rFonts w:hint="eastAsia" w:cs="方正书宋_GBK"/>
          <w:kern w:val="2"/>
          <w:sz w:val="18"/>
          <w:szCs w:val="18"/>
        </w:rPr>
        <w:t>城市化对地理环境的影响,具体考查湿地减少对地理环境的影响,产业结构变化和农业地域类型。</w:t>
      </w:r>
    </w:p>
    <w:p>
      <w:pPr>
        <w:pStyle w:val="2"/>
        <w:rPr>
          <w:rFonts w:hint="eastAsia"/>
          <w:sz w:val="18"/>
          <w:szCs w:val="18"/>
        </w:rPr>
      </w:pPr>
      <w:r>
        <w:rPr>
          <w:rFonts w:hint="eastAsia"/>
          <w:kern w:val="2"/>
          <w:sz w:val="18"/>
          <w:szCs w:val="18"/>
        </w:rPr>
        <w:t>【名师点睛】本题组以珠江三角洲改革开放以来工业化和城市化发展引起的地理环境变化为背景，分析判断湿地减少对地理环境的影响，产业结构调整的原因及其带来的变化。第一小题抓住“基塘转变为建设用地”即湿地减少，地面建筑物增加，选对不难；第二题注意区别“花基、菜基”和“桑基、蔗基”的差异，“花基、菜基”主要面向城市市场，经济效益高，需要的劳动力多；第三小题分析时主要结合材料“传统的基塘农业用地大部分变为建设用地”，指出了转变的主要原因即工业化和城市化发展，产业发展方向的变化</w:t>
      </w:r>
    </w:p>
    <w:p>
      <w:pPr>
        <w:pStyle w:val="2"/>
        <w:spacing w:before="0" w:beforeAutospacing="0" w:after="0" w:afterAutospacing="0" w:line="360" w:lineRule="auto"/>
        <w:ind w:left="360" w:hanging="360" w:hangingChars="200"/>
        <w:rPr>
          <w:rFonts w:hint="eastAsia"/>
          <w:sz w:val="18"/>
          <w:szCs w:val="18"/>
        </w:rPr>
      </w:pPr>
      <w:r>
        <w:rPr>
          <w:rFonts w:hint="eastAsia"/>
          <w:sz w:val="18"/>
          <w:szCs w:val="18"/>
        </w:rPr>
        <w:t>4.C    5.B</w:t>
      </w:r>
    </w:p>
    <w:p>
      <w:pPr>
        <w:pStyle w:val="2"/>
        <w:spacing w:before="0" w:beforeAutospacing="0" w:after="0" w:afterAutospacing="0" w:line="360" w:lineRule="auto"/>
        <w:ind w:left="360" w:hanging="360" w:hangingChars="200"/>
        <w:rPr>
          <w:sz w:val="18"/>
          <w:szCs w:val="18"/>
        </w:rPr>
      </w:pPr>
      <w:r>
        <w:rPr>
          <w:rFonts w:hint="eastAsia"/>
          <w:sz w:val="18"/>
          <w:szCs w:val="18"/>
        </w:rPr>
        <w:t>【解析】4.强沙尘暴属于冷锋天气系统，当强沙尘暴经过时，冷气团迅速代替暖气团，气温迅速降低，气压迅速升高，是气温和气压变化最剧烈的时段，读图可以看出18时－19时气温、气压变化最剧烈，因而判断强沙尘暴经过该地时间段是18时－19时，故答案选C。</w:t>
      </w:r>
    </w:p>
    <w:p>
      <w:pPr>
        <w:pStyle w:val="2"/>
        <w:spacing w:before="0" w:beforeAutospacing="0" w:after="0" w:afterAutospacing="0" w:line="360" w:lineRule="auto"/>
        <w:rPr>
          <w:sz w:val="18"/>
          <w:szCs w:val="18"/>
        </w:rPr>
      </w:pPr>
      <w:r>
        <w:rPr>
          <w:rFonts w:hint="eastAsia"/>
          <w:sz w:val="18"/>
          <w:szCs w:val="18"/>
        </w:rPr>
        <w:t>5.强沙尘暴属于冷锋天气系统，当强沙尘暴经过时冷气团与暖气团之间气温和气压差异较大，并伴随天气转阴，因而与正常情况相比，强沙尘暴经过时，该地气温水平差异增大，水平气压梯度增大，地面吸收太阳辐射减少，大气逆辐射增强，故答案选B</w:t>
      </w:r>
    </w:p>
    <w:p>
      <w:pPr>
        <w:pStyle w:val="2"/>
        <w:spacing w:before="0" w:beforeAutospacing="0" w:after="0" w:afterAutospacing="0" w:line="360" w:lineRule="auto"/>
        <w:rPr>
          <w:sz w:val="18"/>
          <w:szCs w:val="18"/>
        </w:rPr>
      </w:pPr>
      <w:r>
        <w:rPr>
          <w:rFonts w:hint="eastAsia"/>
          <w:sz w:val="18"/>
          <w:szCs w:val="18"/>
        </w:rPr>
        <w:t>【考点定位】本题组主要考查常见天气系统，具体考查冷锋天气系统。</w:t>
      </w:r>
    </w:p>
    <w:p>
      <w:pPr>
        <w:pStyle w:val="2"/>
        <w:spacing w:before="0" w:beforeAutospacing="0" w:after="0" w:afterAutospacing="0" w:line="360" w:lineRule="auto"/>
        <w:rPr>
          <w:sz w:val="18"/>
          <w:szCs w:val="18"/>
        </w:rPr>
      </w:pPr>
      <w:r>
        <w:rPr>
          <w:rFonts w:hint="eastAsia"/>
          <w:sz w:val="18"/>
          <w:szCs w:val="18"/>
        </w:rPr>
        <w:t>【名师点睛】本题组以沙尘暴背景材料，考查冷锋天气系统知识。首先应该明白沙尘暴属于快行冷锋，锋线两侧冷暖气团差异较大。第一小题具体考查冷锋过境阶段，第二小题考查冷锋附近空间差异，也就是锋线附近，锋线两侧分属于冷暖气团，气温、气压差异量大，也就是气温、气压变化剧烈的时段，空间差异最大，并伴随有天气转阴现象，找到这一点，题目迎仍而解。</w:t>
      </w:r>
    </w:p>
    <w:p>
      <w:pPr>
        <w:pStyle w:val="2"/>
        <w:rPr>
          <w:sz w:val="18"/>
          <w:szCs w:val="18"/>
        </w:rPr>
      </w:pPr>
      <w:r>
        <w:rPr>
          <w:rFonts w:hint="eastAsia"/>
          <w:sz w:val="18"/>
          <w:szCs w:val="18"/>
        </w:rPr>
        <w:t>6.B   7.D   8.A</w:t>
      </w:r>
    </w:p>
    <w:p>
      <w:pPr>
        <w:pStyle w:val="2"/>
        <w:rPr>
          <w:sz w:val="18"/>
          <w:szCs w:val="18"/>
        </w:rPr>
      </w:pPr>
      <w:r>
        <w:rPr>
          <w:rFonts w:hint="eastAsia"/>
          <w:sz w:val="18"/>
          <w:szCs w:val="18"/>
        </w:rPr>
        <w:t>【解析】6、由文字材料“我国有20多家沿海渔业企业（总部设在国内）在M国从事渔业捕捞和渔业产品价格，产品除满足M国需求外，还远销其他国家”可以看出，中资企业在M国（葡萄牙）从事渔业捕捞和渔业产品加工的主要目的是拓展国际市场、增加收入，故答案选B。</w:t>
      </w:r>
    </w:p>
    <w:p>
      <w:pPr>
        <w:pStyle w:val="2"/>
        <w:rPr>
          <w:sz w:val="18"/>
          <w:szCs w:val="18"/>
        </w:rPr>
      </w:pPr>
      <w:r>
        <w:rPr>
          <w:rFonts w:hint="eastAsia"/>
          <w:sz w:val="18"/>
          <w:szCs w:val="18"/>
        </w:rPr>
        <w:t>7、美国、日本、澳大利亚、法国四国距离M国（葡萄牙）最近的是法国，如考虑运输成本，在以上四个国家中，M国中资企业的产品首先应销往法国，故答案选D。</w:t>
      </w:r>
    </w:p>
    <w:p>
      <w:pPr>
        <w:pStyle w:val="2"/>
        <w:rPr>
          <w:sz w:val="18"/>
          <w:szCs w:val="18"/>
        </w:rPr>
      </w:pPr>
      <w:r>
        <w:rPr>
          <w:rFonts w:hint="eastAsia"/>
          <w:sz w:val="18"/>
          <w:szCs w:val="18"/>
        </w:rPr>
        <w:t>8、读图可以看出，M国（葡萄牙）大部分国土在东一区，应该是采用东一区时间，总部在中国，采用东八区时间，葡萄牙比北京时间晚8个小时，四个时段加8小时换算为北京时间，仍在工作时段的是8：00——9:00，故答案选A。 </w:t>
      </w:r>
    </w:p>
    <w:p>
      <w:pPr>
        <w:pStyle w:val="2"/>
        <w:rPr>
          <w:sz w:val="18"/>
          <w:szCs w:val="18"/>
        </w:rPr>
      </w:pPr>
      <w:r>
        <w:rPr>
          <w:rFonts w:hint="eastAsia"/>
          <w:sz w:val="18"/>
          <w:szCs w:val="18"/>
        </w:rPr>
        <w:t>【考点定位】本题组主要考查工业区位因素、商业区位条件分析和地球运动的地理意义。</w:t>
      </w:r>
      <w:r>
        <w:rPr>
          <w:rFonts w:hint="eastAsia"/>
          <w:sz w:val="18"/>
          <w:szCs w:val="18"/>
        </w:rPr>
        <w:br w:type="textWrapping"/>
      </w:r>
      <w:r>
        <w:rPr>
          <w:rFonts w:hint="eastAsia"/>
          <w:sz w:val="18"/>
          <w:szCs w:val="18"/>
        </w:rPr>
        <w:t>【名师点睛】本题组以我国和葡萄牙的海洋渔业发展合作为背景材料，具体考查工业区位因素、商业区位条件分析和地球运动的地理意义等知识，同时考查学生空间定位能力和知识迁移应用能力。解决第一小题要注意材料中的关键词“产品除满足M国需求外，还远销其他国家”，说明目的是拓展国际市场；第二小题注意结合经纬度、海陆轮廓进行空间定位，确定M国是摩洛哥，考虑降低运费首先应销往距离最近的法国；第三小题考查区时计算，首先根据经度确定摩洛哥采用零时区的时间，就可以知道比北京时间晚8小时，然后计算四个时段对应的北京时间即可完成。</w:t>
      </w:r>
    </w:p>
    <w:p>
      <w:pPr>
        <w:pStyle w:val="2"/>
        <w:rPr>
          <w:sz w:val="18"/>
          <w:szCs w:val="18"/>
        </w:rPr>
      </w:pPr>
      <w:r>
        <w:rPr>
          <w:sz w:val="18"/>
          <w:szCs w:val="18"/>
        </w:rPr>
        <w:t>9.C</w:t>
      </w:r>
      <w:r>
        <w:rPr>
          <w:rFonts w:hint="eastAsia"/>
          <w:sz w:val="18"/>
          <w:szCs w:val="18"/>
        </w:rPr>
        <w:t xml:space="preserve">   </w:t>
      </w:r>
      <w:r>
        <w:rPr>
          <w:sz w:val="18"/>
          <w:szCs w:val="18"/>
        </w:rPr>
        <w:t>10.B</w:t>
      </w:r>
      <w:r>
        <w:rPr>
          <w:rFonts w:hint="eastAsia"/>
          <w:sz w:val="18"/>
          <w:szCs w:val="18"/>
        </w:rPr>
        <w:t xml:space="preserve">   </w:t>
      </w:r>
      <w:r>
        <w:rPr>
          <w:sz w:val="18"/>
          <w:szCs w:val="18"/>
        </w:rPr>
        <w:t>11.C</w:t>
      </w:r>
    </w:p>
    <w:p>
      <w:pPr>
        <w:pStyle w:val="2"/>
        <w:rPr>
          <w:sz w:val="18"/>
          <w:szCs w:val="18"/>
        </w:rPr>
      </w:pPr>
      <w:r>
        <w:rPr>
          <w:sz w:val="18"/>
          <w:szCs w:val="18"/>
        </w:rPr>
        <w:t>【解析】</w:t>
      </w:r>
    </w:p>
    <w:p>
      <w:pPr>
        <w:pStyle w:val="2"/>
        <w:rPr>
          <w:sz w:val="18"/>
          <w:szCs w:val="18"/>
        </w:rPr>
      </w:pPr>
      <w:r>
        <w:rPr>
          <w:sz w:val="18"/>
          <w:szCs w:val="18"/>
        </w:rPr>
        <w:t>9、根据蒙特利尔气候资料可以看出，月平均气温在0℃以下的月份从12月到次年3月，可以得出蒙特利尔河段结冰期为4个月，答案选C。</w:t>
      </w:r>
    </w:p>
    <w:p>
      <w:pPr>
        <w:pStyle w:val="2"/>
        <w:rPr>
          <w:sz w:val="18"/>
          <w:szCs w:val="18"/>
        </w:rPr>
      </w:pPr>
      <w:r>
        <w:rPr>
          <w:sz w:val="18"/>
          <w:szCs w:val="18"/>
        </w:rPr>
        <w:t>10.普雷斯科特至康沃尔河段河流落差大，水流速度快，冬季不易出现结冰现象，故答案选B。</w:t>
      </w:r>
      <w:r>
        <w:rPr>
          <w:sz w:val="18"/>
          <w:szCs w:val="18"/>
        </w:rPr>
        <w:br w:type="textWrapping"/>
      </w:r>
      <w:r>
        <w:rPr>
          <w:sz w:val="18"/>
          <w:szCs w:val="18"/>
        </w:rPr>
        <w:t>11.分段拦冰，可以避免浮冰过度聚集而抬高水位，通过拓宽河道，可以降低水位，以减少凌汛的发生，减少对沿岸地区造成危害，故答案选C。</w:t>
      </w:r>
    </w:p>
    <w:p>
      <w:pPr>
        <w:pStyle w:val="2"/>
        <w:rPr>
          <w:sz w:val="18"/>
          <w:szCs w:val="18"/>
        </w:rPr>
      </w:pPr>
      <w:r>
        <w:rPr>
          <w:rFonts w:hint="eastAsia" w:cs="方正书宋_GBK"/>
          <w:sz w:val="18"/>
          <w:szCs w:val="18"/>
        </w:rPr>
        <w:t>【考点定位】本题组主要考查气候类型的综合运用、河流水文特征和凌汛的知识。</w:t>
      </w:r>
    </w:p>
    <w:p>
      <w:pPr>
        <w:pStyle w:val="2"/>
        <w:rPr>
          <w:sz w:val="18"/>
          <w:szCs w:val="18"/>
        </w:rPr>
      </w:pPr>
      <w:r>
        <w:rPr>
          <w:rFonts w:hint="eastAsia" w:cs="方正书宋_GBK"/>
          <w:sz w:val="18"/>
          <w:szCs w:val="18"/>
        </w:rPr>
        <w:t>【名师点睛】本题组以加拿大圣劳伦斯河为材料抽样考查气候知识，河流水文特征，检测学生的知识的迁移应用能力。第一小题河流当月平均气温在0℃以下时开始出现枯水期，结合给出的气温变化曲线不难读出蒙特利尔市一年有四个月平均气温在0℃以下；第二小题要注意调运学过的知识，影响河流结冰的因素除了气温以外还有流水速度、河水盐度等。当水流速度过快，即使在0℃以下，河水也很难结冰；盐度高，谁的结冰温度会降低。读图可以看出普雷斯科特至康沃尔河段，布局有水电站，说明河流落差大，水流急，河水不易结冰；第三小题要知道河流凌汛危害形成过程是浮冰不断累积，堵塞河道，抬高水位形成洪水，所以应当措施应想办法降低水位或加高堤坝，避免洪水溢出。</w:t>
      </w:r>
    </w:p>
    <w:p>
      <w:pPr>
        <w:pStyle w:val="2"/>
        <w:rPr>
          <w:sz w:val="18"/>
          <w:szCs w:val="18"/>
        </w:rPr>
      </w:pPr>
      <w:r>
        <w:rPr>
          <w:sz w:val="18"/>
          <w:szCs w:val="18"/>
        </w:rPr>
        <w:t>36. 【答案】（22分）</w:t>
      </w:r>
      <w:r>
        <w:rPr>
          <w:sz w:val="18"/>
          <w:szCs w:val="18"/>
        </w:rPr>
        <w:br w:type="textWrapping"/>
      </w:r>
      <w:r>
        <w:rPr>
          <w:sz w:val="18"/>
          <w:szCs w:val="18"/>
        </w:rPr>
        <w:t>  （1）路网特点：线路较少(密度较低)；（2分）连接内陆和沿海港口。（2分）[来源:Zxxk.Com]</w:t>
      </w:r>
      <w:r>
        <w:rPr>
          <w:sz w:val="18"/>
          <w:szCs w:val="18"/>
        </w:rPr>
        <w:br w:type="textWrapping"/>
      </w:r>
      <w:r>
        <w:rPr>
          <w:sz w:val="18"/>
          <w:szCs w:val="18"/>
        </w:rPr>
        <w:t>作用：方便农产品出口和进口商品的运输。（2分）</w:t>
      </w:r>
      <w:r>
        <w:rPr>
          <w:sz w:val="18"/>
          <w:szCs w:val="18"/>
        </w:rPr>
        <w:br w:type="textWrapping"/>
      </w:r>
      <w:r>
        <w:rPr>
          <w:sz w:val="18"/>
          <w:szCs w:val="18"/>
        </w:rPr>
        <w:t>（2）横贯沿海地区（或几乎与海岸线平行）；（3分）连接东、西两条（通向内陆地区的纵向）铁路，构成铁路网。（3分）</w:t>
      </w:r>
      <w:r>
        <w:rPr>
          <w:sz w:val="18"/>
          <w:szCs w:val="18"/>
        </w:rPr>
        <w:br w:type="textWrapping"/>
      </w:r>
      <w:r>
        <w:rPr>
          <w:sz w:val="18"/>
          <w:szCs w:val="18"/>
        </w:rPr>
        <w:t>（3）气候特点：（纬度低，属热带雨林气候）全年高温多雨。（3分）</w:t>
      </w:r>
      <w:r>
        <w:rPr>
          <w:sz w:val="18"/>
          <w:szCs w:val="18"/>
        </w:rPr>
        <w:br w:type="textWrapping"/>
      </w:r>
      <w:r>
        <w:rPr>
          <w:sz w:val="18"/>
          <w:szCs w:val="18"/>
        </w:rPr>
        <w:t>需要防范的问题：中暑；晒伤；食物中毒；毒虫叮咬；野生动物侵袭；疫病；瘴气等。（3分）（答对1项得1分。其他合理答案可酌情评分。本部分满分不得超过3分。）</w:t>
      </w:r>
      <w:r>
        <w:rPr>
          <w:sz w:val="18"/>
          <w:szCs w:val="18"/>
        </w:rPr>
        <w:br w:type="textWrapping"/>
      </w:r>
      <w:r>
        <w:rPr>
          <w:sz w:val="18"/>
          <w:szCs w:val="18"/>
        </w:rPr>
        <w:t>（4）钢铁、机械、机车制造、电子通信、管线、建材等与铁路建设和列车制造有关的部门。（4分）（答对1项得1分，答对4项即可得4分。本小题满分不得超过4分。）</w:t>
      </w:r>
    </w:p>
    <w:p>
      <w:pPr>
        <w:pStyle w:val="2"/>
        <w:rPr>
          <w:sz w:val="18"/>
          <w:szCs w:val="18"/>
        </w:rPr>
      </w:pPr>
      <w:r>
        <w:rPr>
          <w:sz w:val="18"/>
          <w:szCs w:val="18"/>
        </w:rPr>
        <w:t>【解析】（1）读图可以看出尼日利亚现有铁路路网主要联系沿海和内地，线路少，密度较小，缺少沿海地区的横向联系；其作用主要是将内地初级农产品运到港口，供出口，同时方便进口商品运往内地。</w:t>
      </w:r>
    </w:p>
    <w:p>
      <w:pPr>
        <w:pStyle w:val="2"/>
        <w:rPr>
          <w:sz w:val="18"/>
          <w:szCs w:val="18"/>
        </w:rPr>
      </w:pPr>
      <w:r>
        <w:rPr>
          <w:sz w:val="18"/>
          <w:szCs w:val="18"/>
        </w:rPr>
        <w:t>（2）读图可以看出尼日利亚拟建沿海铁路整体上东西方向延伸，大致与海岸线平行，连接东、西两条通向内地地区的纵向铁路，构成铁路网。</w:t>
      </w:r>
    </w:p>
    <w:p>
      <w:pPr>
        <w:pStyle w:val="2"/>
        <w:rPr>
          <w:sz w:val="18"/>
          <w:szCs w:val="18"/>
        </w:rPr>
      </w:pPr>
      <w:r>
        <w:rPr>
          <w:sz w:val="18"/>
          <w:szCs w:val="18"/>
        </w:rPr>
        <w:t>（3）尼日利亚沿海地区的气候类型为热带雨林气候，其特点是终年高温多雨，气候湿热；湿热的气候有利于蚊虫繁殖，毒虫肆虐，病菌滋生，野生动植物数量多，体型较大，因而我国相关人员在建设该铁路时，为了保障身体安康，需要防范中暑、嗮伤、受潮、食物中毒、毒虫叮咬、野生动物侵袭、疫病、瘴气等，同时还应注意预防建设地区的自然灾害，如暴雨洪涝，山区还要预防滑坡、泥石流等地质灾害所带来的伤害。</w:t>
      </w:r>
      <w:r>
        <w:rPr>
          <w:sz w:val="18"/>
          <w:szCs w:val="18"/>
        </w:rPr>
        <w:br w:type="textWrapping"/>
      </w:r>
      <w:r>
        <w:rPr>
          <w:rFonts w:hint="eastAsia" w:cs="方正书宋_GBK"/>
          <w:sz w:val="18"/>
          <w:szCs w:val="18"/>
        </w:rPr>
        <w:t>（4）铁路建设需要用到建筑材料，钢材、零部件、工具、运输工具等，因而尼日利亚沿海铁路项目可能获益的我国主要工业部门有钢铁工业、机械工业、建材厂、机车制造、管线等，在外工作人员与家人的联系收益的还有电子通信部门。</w:t>
      </w:r>
    </w:p>
    <w:p>
      <w:pPr>
        <w:pStyle w:val="2"/>
        <w:spacing w:before="0" w:beforeAutospacing="0" w:after="0" w:afterAutospacing="0" w:line="360" w:lineRule="auto"/>
        <w:ind w:left="450" w:hanging="450" w:hangingChars="250"/>
        <w:rPr>
          <w:sz w:val="18"/>
          <w:szCs w:val="18"/>
        </w:rPr>
      </w:pPr>
      <w:r>
        <w:rPr>
          <w:rFonts w:hint="eastAsia" w:cs="方正书宋_GBK"/>
          <w:sz w:val="18"/>
          <w:szCs w:val="18"/>
        </w:rPr>
        <w:t>【考点定位】本题主要考查交通运输、气候类型的综合运用、工业联系的知识,同时考查学生阅读图文材料获取信息的能力,描述地理事象分布特征的能力。</w:t>
      </w:r>
    </w:p>
    <w:p>
      <w:pPr>
        <w:pStyle w:val="2"/>
        <w:spacing w:before="0" w:beforeAutospacing="0" w:after="0" w:afterAutospacing="0" w:line="360" w:lineRule="auto"/>
        <w:ind w:left="450" w:hanging="450" w:hangingChars="250"/>
        <w:rPr>
          <w:sz w:val="18"/>
          <w:szCs w:val="18"/>
        </w:rPr>
      </w:pPr>
      <w:r>
        <w:rPr>
          <w:rFonts w:hint="eastAsia" w:cs="方正书宋_GBK"/>
          <w:sz w:val="18"/>
          <w:szCs w:val="18"/>
        </w:rPr>
        <w:t>【名师点晴】本题采用与我国有经济合作关系的尼日利亚为背景材料，考查交通运输和气候类型的综合应用等知识，主要考查学生的地理思维能力。第（1）、（2）小题主要考查学生读图分析能力，描述地理事物分布特征的能力，做这类题应该注意观察地理事象的数量分布特征，空间差异，线性地理事物还要注意描述其走向；第（3）小题考查该区域的气候类型，及其对人类活动的影响，学生要根据气候类型的分布判断出该地为热带雨林气候，联系湿热的环境对人类身体健康不利影响作答；第（4）小题要求运用到的知识是工业联系，为铁路建设提供产品和相关联系的部门。</w:t>
      </w:r>
    </w:p>
    <w:p>
      <w:pPr>
        <w:pStyle w:val="2"/>
        <w:rPr>
          <w:sz w:val="18"/>
          <w:szCs w:val="18"/>
        </w:rPr>
      </w:pPr>
      <w:r>
        <w:rPr>
          <w:sz w:val="18"/>
          <w:szCs w:val="18"/>
        </w:rPr>
        <w:t>37.【答案】（24分）（1）特点：西高东低，南高北低（或西南高，东北低）。（3分）</w:t>
      </w:r>
      <w:r>
        <w:rPr>
          <w:sz w:val="18"/>
          <w:szCs w:val="18"/>
        </w:rPr>
        <w:br w:type="textWrapping"/>
      </w:r>
      <w:r>
        <w:rPr>
          <w:sz w:val="18"/>
          <w:szCs w:val="18"/>
        </w:rPr>
        <w:t>理由：引水口在西南部，出水口在东北部；或灌渠多呈西南—东北走向。（3分）</w:t>
      </w:r>
      <w:r>
        <w:rPr>
          <w:sz w:val="18"/>
          <w:szCs w:val="18"/>
        </w:rPr>
        <w:br w:type="textWrapping"/>
      </w:r>
      <w:r>
        <w:rPr>
          <w:sz w:val="18"/>
          <w:szCs w:val="18"/>
        </w:rPr>
        <w:t>（答出其他合理理由也可得3分）</w:t>
      </w:r>
      <w:r>
        <w:rPr>
          <w:sz w:val="18"/>
          <w:szCs w:val="18"/>
        </w:rPr>
        <w:br w:type="textWrapping"/>
      </w:r>
      <w:r>
        <w:rPr>
          <w:sz w:val="18"/>
          <w:szCs w:val="18"/>
        </w:rPr>
        <w:t> （2）问题：泥沙淤积。（2分）</w:t>
      </w:r>
      <w:r>
        <w:rPr>
          <w:sz w:val="18"/>
          <w:szCs w:val="18"/>
        </w:rPr>
        <w:br w:type="textWrapping"/>
      </w:r>
      <w:r>
        <w:rPr>
          <w:sz w:val="18"/>
          <w:szCs w:val="18"/>
        </w:rPr>
        <w:t>原因：黄河含沙量大，引水入灌渠后流速变缓，泥沙易沉积。（4分）</w:t>
      </w:r>
      <w:r>
        <w:rPr>
          <w:sz w:val="18"/>
          <w:szCs w:val="18"/>
        </w:rPr>
        <w:br w:type="textWrapping"/>
      </w:r>
      <w:r>
        <w:rPr>
          <w:sz w:val="18"/>
          <w:szCs w:val="18"/>
        </w:rPr>
        <w:t>（3）河套灌区的农田退水绝大部分排入该湖，化肥、农药的使用使得湖水污染加剧；当地工业与城乡生活废水也都排入该湖。（3分）所在区域气候干燥，降水少，湖水以水渠进入和排出，吞吐量较小，流动性差，污染物在湖中积累，污染逐渐严重。（3分）</w:t>
      </w:r>
      <w:r>
        <w:rPr>
          <w:sz w:val="18"/>
          <w:szCs w:val="18"/>
        </w:rPr>
        <w:br w:type="textWrapping"/>
      </w:r>
      <w:r>
        <w:rPr>
          <w:sz w:val="18"/>
          <w:szCs w:val="18"/>
        </w:rPr>
        <w:t>（4）①减少化肥、农药的使用，改变种植结构，采取绿色生产；②严格执行工业和生活废水的排放标准，控制入湖废水排放量；③及时清淤，采用生物措施净化；④执行环境保护法，加大违法排污处罚力度；⑤加大环保宣传，增强人们的环保意思等。（答出其中1项得2分，答出其中3项即可得6分，其他合理答案可酌情评分，本小题满分不得超过6分。）</w:t>
      </w:r>
      <w:r>
        <w:rPr>
          <w:sz w:val="18"/>
          <w:szCs w:val="18"/>
        </w:rPr>
        <w:br w:type="textWrapping"/>
      </w:r>
      <w:r>
        <w:rPr>
          <w:sz w:val="18"/>
          <w:szCs w:val="18"/>
        </w:rPr>
        <w:t>【解析】（1）从图中引水渠分布看，引水口在西南部，出水口在东北部，灌渠多呈西南——东北走向，可也得出河套平原地势西高东低、南高北低，或者说西南高，东北低。</w:t>
      </w:r>
      <w:r>
        <w:rPr>
          <w:sz w:val="18"/>
          <w:szCs w:val="18"/>
        </w:rPr>
        <w:br w:type="textWrapping"/>
      </w:r>
      <w:r>
        <w:rPr>
          <w:sz w:val="18"/>
          <w:szCs w:val="18"/>
        </w:rPr>
        <w:t>（2）长期维持河套罐渠功能必须解决灌渠泥沙淤积问题。因为河套平原地形平坦，水流缓慢，泥沙很容易沉积，造成灌渠水流不畅。</w:t>
      </w:r>
    </w:p>
    <w:p>
      <w:pPr>
        <w:pStyle w:val="2"/>
        <w:rPr>
          <w:sz w:val="18"/>
          <w:szCs w:val="18"/>
        </w:rPr>
      </w:pPr>
      <w:r>
        <w:rPr>
          <w:sz w:val="18"/>
          <w:szCs w:val="18"/>
        </w:rPr>
        <w:t>（3）由于农田灌溉退水经过排水渠汇入乌梁素海，农业生产过程中大量使用化肥农药，残留在土壤中的农药化肥随灌溉水流流入乌梁素海，造成其严重污染。当地工农业一城乡生活废水也排入该湖，加上所在区域气候干燥，降水少，蒸发量大，湖水以水渠进入和排出，吞吐量较小，流动性差，污染物在湖中积累，浓度加大，污染逐渐加重。</w:t>
      </w:r>
    </w:p>
    <w:p>
      <w:pPr>
        <w:pStyle w:val="2"/>
        <w:spacing w:before="0" w:beforeAutospacing="0" w:after="0" w:afterAutospacing="0" w:line="360" w:lineRule="auto"/>
        <w:rPr>
          <w:sz w:val="18"/>
          <w:szCs w:val="18"/>
        </w:rPr>
      </w:pPr>
      <w:r>
        <w:rPr>
          <w:rFonts w:hint="eastAsia"/>
          <w:sz w:val="18"/>
          <w:szCs w:val="18"/>
        </w:rPr>
        <w:t>（4）针对河套平原灌溉退水从农田中带来的农药、化肥对乌梁素海造成的污染，要控制农业生产过程中化肥、农药的使用量，对于工业和生活废水污染，应该严格执行工业和生活废水的排放标准，控制入湖废水排放量，对湖区及时清淤，种植水草，采用生物措施净化，同时还要执行环境保护法，加大违法排污处罚力度，加大环保宣传，增强人们的环保意思等。</w:t>
      </w:r>
    </w:p>
    <w:p>
      <w:pPr>
        <w:pStyle w:val="2"/>
        <w:spacing w:before="0" w:beforeAutospacing="0" w:after="0" w:afterAutospacing="0" w:line="360" w:lineRule="auto"/>
        <w:rPr>
          <w:sz w:val="18"/>
          <w:szCs w:val="18"/>
        </w:rPr>
      </w:pPr>
      <w:r>
        <w:rPr>
          <w:rFonts w:hint="eastAsia"/>
          <w:sz w:val="18"/>
          <w:szCs w:val="18"/>
        </w:rPr>
        <w:t>【考点定位】本题主要考查地形地势的判读，水污染及其防治，区域可持续发展，考查学生读图获取信息的能力和调动运用知识分析问题、解决问题的能力。</w:t>
      </w:r>
    </w:p>
    <w:p>
      <w:pPr>
        <w:pStyle w:val="2"/>
        <w:spacing w:before="0" w:beforeAutospacing="0" w:after="0" w:afterAutospacing="0" w:line="360" w:lineRule="auto"/>
        <w:rPr>
          <w:sz w:val="18"/>
          <w:szCs w:val="18"/>
        </w:rPr>
      </w:pPr>
      <w:r>
        <w:rPr>
          <w:rFonts w:hint="eastAsia"/>
          <w:sz w:val="18"/>
          <w:szCs w:val="18"/>
        </w:rPr>
        <w:t>【名师点晴】本题我国河套平原引黄灌溉为切入点，运用地理事物相互联系、相互影响的观点分析和解决问题。第（1）小题关键是读准图示区域引水灌渠的流向，判断地势特点；第（2）小题要结合黄河水含沙量大的特点分析得出泥沙淤积问题；第（3）、（4）小题则要求根据本区域引水灌溉、农业生产等人类活动特点，结合所学知识分析得出该区域水污染原因和具体解决措施。</w:t>
      </w:r>
    </w:p>
    <w:p>
      <w:pPr>
        <w:pStyle w:val="2"/>
        <w:rPr>
          <w:sz w:val="18"/>
          <w:szCs w:val="18"/>
        </w:rPr>
      </w:pPr>
      <w:r>
        <w:rPr>
          <w:sz w:val="18"/>
          <w:szCs w:val="18"/>
        </w:rPr>
        <w:t>42. 【答案】（10分）九寨沟、黄龙景区地处偏远，陆路交通可达性差，耗时长；（3分）东部地区（主要客源地）经济较发达，居民收入高，支付能力强；（4分）与九寨沟、黄龙相聚较远，乘飞机客节省路途时间，增加有效的旅游时间。（3分）</w:t>
      </w:r>
      <w:r>
        <w:rPr>
          <w:sz w:val="18"/>
          <w:szCs w:val="18"/>
        </w:rPr>
        <w:br w:type="textWrapping"/>
      </w:r>
      <w:r>
        <w:rPr>
          <w:sz w:val="18"/>
          <w:szCs w:val="18"/>
        </w:rPr>
        <w:t>【解析】九寨沟和黄龙景区位于四川省西部横断山区，地势起伏较大，公路，铁路建设困难，投资成本高，交通运输线路少，距离东部经济发达的市场遥远，陆路交通可达性差，耗时长，主要客源地东部地区经济发达，居民收入高，支付能力强，加之乘飞机速度快，路途时间短，可也有效增加旅游时间。 </w:t>
      </w:r>
      <w:r>
        <w:rPr>
          <w:sz w:val="18"/>
          <w:szCs w:val="18"/>
        </w:rPr>
        <w:br w:type="textWrapping"/>
      </w:r>
      <w:r>
        <w:rPr>
          <w:rFonts w:hint="eastAsia" w:cs="Times New Roman"/>
          <w:kern w:val="2"/>
          <w:sz w:val="18"/>
          <w:szCs w:val="18"/>
        </w:rPr>
        <w:t>【考点定位】本题组考查旅游地理,具体考查影响旅游出行交通运输方式选择的因素。</w:t>
      </w:r>
    </w:p>
    <w:p>
      <w:pPr>
        <w:pStyle w:val="2"/>
        <w:rPr>
          <w:sz w:val="18"/>
          <w:szCs w:val="18"/>
        </w:rPr>
      </w:pPr>
      <w:r>
        <w:rPr>
          <w:rFonts w:hint="eastAsia" w:cs="Times New Roman"/>
          <w:kern w:val="2"/>
          <w:sz w:val="18"/>
          <w:szCs w:val="18"/>
        </w:rPr>
        <w:t>【名师点睛】解答该题应该注意图文材料中给出的一些关键性信息，并结合所学知识。根据学过的知识可知九寨沟和黄龙景区位于四川省西部青藏高原边缘山区，地处偏远，距离东部经济发达的市场遥远，图中5588米的高山可知该地地势起伏较大，公路、铁路建设困难，投资成本高，交通运输线路少，陆路交通可达性差，耗时长。</w:t>
      </w:r>
    </w:p>
    <w:p>
      <w:pPr>
        <w:pStyle w:val="2"/>
        <w:rPr>
          <w:sz w:val="18"/>
          <w:szCs w:val="18"/>
        </w:rPr>
      </w:pPr>
      <w:r>
        <w:rPr>
          <w:sz w:val="18"/>
          <w:szCs w:val="18"/>
        </w:rPr>
        <w:t>43、【答案】（10分）地处平原，地势低平，受南部山区洪水和河流上游汇水的共同影响；（3分）排洪通道少，且易受到潮水和其他河流洪水的顶托，排水不畅；（4分）处于台风过境或登陆区，台风常带来强降雨。（3分）</w:t>
      </w:r>
      <w:r>
        <w:rPr>
          <w:sz w:val="18"/>
          <w:szCs w:val="18"/>
        </w:rPr>
        <w:br w:type="textWrapping"/>
      </w:r>
      <w:r>
        <w:rPr>
          <w:sz w:val="18"/>
          <w:szCs w:val="18"/>
        </w:rPr>
        <w:t>【解析】读图可以看出，M市位于我国浙江省东部沿海，属于亚热带季风气候，年降水量大，多暴雨，而附近处于山地迎风坡，易受南部山区洪水和河流上游汇水的共同影响，夏季还容易受到台风影响，暴雨频次增多，M市地处平原，地势低平，河流入海通道少，距离海洋较近，易受潮水和其他河流洪水的顶托，排水不畅。 </w:t>
      </w:r>
    </w:p>
    <w:p>
      <w:pPr>
        <w:pStyle w:val="2"/>
        <w:spacing w:before="0" w:beforeAutospacing="0" w:after="0" w:afterAutospacing="0" w:line="360" w:lineRule="auto"/>
        <w:ind w:left="360" w:hanging="360" w:hangingChars="200"/>
        <w:rPr>
          <w:sz w:val="18"/>
          <w:szCs w:val="18"/>
        </w:rPr>
      </w:pPr>
      <w:r>
        <w:rPr>
          <w:rFonts w:hint="eastAsia"/>
          <w:sz w:val="18"/>
          <w:szCs w:val="18"/>
        </w:rPr>
        <w:t>【考点定位】本题组考查自然灾害与防治,具体抽样考查洪涝灾害的形成自然原因。</w:t>
      </w:r>
    </w:p>
    <w:p>
      <w:pPr>
        <w:pStyle w:val="2"/>
        <w:spacing w:before="0" w:beforeAutospacing="0" w:after="0" w:afterAutospacing="0" w:line="360" w:lineRule="auto"/>
        <w:ind w:left="360" w:hanging="360" w:hangingChars="200"/>
        <w:rPr>
          <w:sz w:val="18"/>
          <w:szCs w:val="18"/>
        </w:rPr>
      </w:pPr>
      <w:r>
        <w:rPr>
          <w:sz w:val="18"/>
          <w:szCs w:val="18"/>
        </w:rPr>
        <w:t>【名师点睛】本题以“近年来，沿海地区城市遭受严重的涝灾的现象”为切入点，以浙江省某市为背景材料，具体考查M市易出现重度涝灾的自然原因。分析洪涝灾害的成因主要从两个方面着手，一是洪水来源，二是洪水排泄不畅，洪水来源主要受降雨、冰雪融水、干支流汇水等影响，洪水排水不畅原因有河道少、冰凌、滑坡泥石流堵塞河道，泥沙淤积抬高河床，地势低平，水流缓慢等。</w:t>
      </w:r>
    </w:p>
    <w:p>
      <w:pPr>
        <w:pStyle w:val="2"/>
        <w:rPr>
          <w:sz w:val="18"/>
          <w:szCs w:val="18"/>
        </w:rPr>
      </w:pPr>
      <w:r>
        <w:rPr>
          <w:sz w:val="18"/>
          <w:szCs w:val="18"/>
        </w:rPr>
        <w:t>44．</w:t>
      </w:r>
      <w:r>
        <w:rPr>
          <w:sz w:val="18"/>
          <w:szCs w:val="18"/>
        </w:rPr>
        <w:fldChar w:fldCharType="begin"/>
      </w:r>
      <w:r>
        <w:rPr>
          <w:sz w:val="18"/>
          <w:szCs w:val="18"/>
        </w:rPr>
        <w:instrText xml:space="preserve"> HYPERLINK "http://photo.blog.sina.com.cn/showpic.html" \l "blogid=5a18c50f0102vrhj&amp;url=http://album.sina.com.cn/pic/001Eip7Fty6SUGMvwRe2c" \t "_blank" </w:instrText>
      </w:r>
      <w:r>
        <w:rPr>
          <w:sz w:val="18"/>
          <w:szCs w:val="18"/>
        </w:rPr>
        <w:fldChar w:fldCharType="separate"/>
      </w:r>
      <w:r>
        <w:rPr>
          <w:sz w:val="18"/>
          <w:szCs w:val="18"/>
        </w:rPr>
        <w:fldChar w:fldCharType="end"/>
      </w:r>
      <w:r>
        <w:rPr>
          <w:sz w:val="18"/>
          <w:szCs w:val="18"/>
        </w:rPr>
        <w:t>【答案】（10分）</w:t>
      </w:r>
      <w:r>
        <w:rPr>
          <w:sz w:val="18"/>
          <w:szCs w:val="18"/>
        </w:rPr>
        <w:br w:type="textWrapping"/>
      </w:r>
      <w:r>
        <w:rPr>
          <w:sz w:val="18"/>
          <w:szCs w:val="18"/>
        </w:rPr>
        <w:t>严格管理，恢复自然植被：将农业生产活动限制在适宜的地方；不适宜的地方实行严格保护措施，避免人类活动扰动土层，以逐步恢复自然植被。</w:t>
      </w:r>
      <w:r>
        <w:rPr>
          <w:sz w:val="18"/>
          <w:szCs w:val="18"/>
        </w:rPr>
        <w:br w:type="textWrapping"/>
      </w:r>
      <w:r>
        <w:rPr>
          <w:sz w:val="18"/>
          <w:szCs w:val="18"/>
        </w:rPr>
        <w:t>产业结构调整：引导农民调整产业结构，如选择免耕的农作物，改牲畜放养为圈养等，以避免农业活动过多扰动山地很薄的土壤层。</w:t>
      </w:r>
      <w:r>
        <w:rPr>
          <w:sz w:val="18"/>
          <w:szCs w:val="18"/>
        </w:rPr>
        <w:br w:type="textWrapping"/>
      </w:r>
      <w:r>
        <w:rPr>
          <w:sz w:val="18"/>
          <w:szCs w:val="18"/>
        </w:rPr>
        <w:t>合理规划，控制人口 数量：按环境承载力规划人口，将超过环境承载力的人口转移到适宜的地区。</w:t>
      </w:r>
      <w:r>
        <w:rPr>
          <w:sz w:val="18"/>
          <w:szCs w:val="18"/>
        </w:rPr>
        <w:br w:type="textWrapping"/>
      </w:r>
      <w:r>
        <w:rPr>
          <w:sz w:val="18"/>
          <w:szCs w:val="18"/>
        </w:rPr>
        <w:t>经济补贴措施：给农民适当经济补贴（包括粮食、商品能源等），解决农民的生活用粮、用柴等问题，帮助农民开辟新的生计（如手工业、第三产业等），或以经济手段鼓励农民主动保护和恢复植被。</w:t>
      </w:r>
      <w:r>
        <w:rPr>
          <w:sz w:val="18"/>
          <w:szCs w:val="18"/>
        </w:rPr>
        <w:br w:type="textWrapping"/>
      </w:r>
      <w:r>
        <w:rPr>
          <w:sz w:val="18"/>
          <w:szCs w:val="18"/>
        </w:rPr>
        <w:t>加大环境保护宣传力度：通过实际情况的对比，使农民认识保护山坡、石间土层的重要性，提高农民保护环境的自觉性。</w:t>
      </w:r>
      <w:r>
        <w:rPr>
          <w:sz w:val="18"/>
          <w:szCs w:val="18"/>
        </w:rPr>
        <w:br w:type="textWrapping"/>
      </w:r>
      <w:r>
        <w:rPr>
          <w:sz w:val="18"/>
          <w:szCs w:val="18"/>
        </w:rPr>
        <w:t>吸引社会力量：以优惠的政策鼓励个人和企业参与保护和治理环境。</w:t>
      </w:r>
      <w:r>
        <w:rPr>
          <w:sz w:val="18"/>
          <w:szCs w:val="18"/>
        </w:rPr>
        <w:br w:type="textWrapping"/>
      </w:r>
      <w:r>
        <w:rPr>
          <w:sz w:val="18"/>
          <w:szCs w:val="18"/>
        </w:rPr>
        <w:t>客土移植：将土壤资源丰富地区的土壤转移至该地区。</w:t>
      </w:r>
      <w:r>
        <w:rPr>
          <w:sz w:val="18"/>
          <w:szCs w:val="18"/>
        </w:rPr>
        <w:br w:type="textWrapping"/>
      </w:r>
      <w:r>
        <w:rPr>
          <w:sz w:val="18"/>
          <w:szCs w:val="18"/>
        </w:rPr>
        <w:t>（每答出1项措施得2分，其他合理答案可酌情评分，但本题满分不得超过10分。）</w:t>
      </w:r>
      <w:r>
        <w:rPr>
          <w:sz w:val="18"/>
          <w:szCs w:val="18"/>
        </w:rPr>
        <w:br w:type="textWrapping"/>
      </w:r>
      <w:r>
        <w:rPr>
          <w:sz w:val="18"/>
          <w:szCs w:val="18"/>
        </w:rPr>
        <w:t>【解析分析材料结合所学知识可知，造成云贵高原水土流失，出现石漠化的原因主要是由于人口快速增长，引起土地资源的过度利用，出现过度樵采，过度放牧，过度农垦造成的，因而要加强管理，恢复自然植被，引导农民进行产业结构调整，采取经济补贴的形式鼓励农民自觉保护环境，帮助农民寻找新的经济来源，提高经济收入，同时也要加大环境保护宣传力度，吸引社会力量参与保护和治理环境，在土壤资源丰富的地区实施客土移植，以有效快速恢复植被。</w:t>
      </w:r>
      <w:r>
        <w:rPr>
          <w:sz w:val="18"/>
          <w:szCs w:val="18"/>
        </w:rPr>
        <w:br w:type="textWrapping"/>
      </w:r>
      <w:r>
        <w:rPr>
          <w:rFonts w:hint="eastAsia" w:cs="Times New Roman"/>
          <w:kern w:val="2"/>
          <w:sz w:val="18"/>
          <w:szCs w:val="18"/>
        </w:rPr>
        <w:t>【考点定位】本题考查环境保护，具体抽样考查水土流失造成的土地荒漠化防治政府能采取的具体措施，属于生态破坏。</w:t>
      </w:r>
    </w:p>
    <w:p>
      <w:pPr>
        <w:pStyle w:val="2"/>
        <w:spacing w:after="240" w:afterAutospacing="0"/>
        <w:rPr>
          <w:rFonts w:hint="eastAsia"/>
          <w:sz w:val="18"/>
          <w:szCs w:val="18"/>
        </w:rPr>
      </w:pPr>
      <w:r>
        <w:rPr>
          <w:sz w:val="18"/>
          <w:szCs w:val="18"/>
        </w:rPr>
        <w:t>【名师点睛】本题组以近年来贵州省某喀斯特地貌山区的石漠化现象为切入点，文本形式提供材料，指出了石漠化形成的主要原因，考查石漠化防治的政府能采取的具体措施。分析文字材料可以看出该地区因经济贫困，在山区开垦、放牧、砍柴，暴雨冲刷造成水土流失，基岩裸露，发生石漠化，所以要想减少石漠化的发生，应该退耕、限牧、限樵，提醒学生要注意的是本题关键词是“政府”，所以应该是政府能采用的“政策性”或“宏观工程性”措施，并且以"改善环境并提高人民的生活水平“为前提。</w:t>
      </w:r>
    </w:p>
    <w:p>
      <w:pPr>
        <w:rPr>
          <w:rFonts w:hint="eastAsia"/>
          <w:sz w:val="18"/>
          <w:szCs w:val="18"/>
        </w:rPr>
      </w:pPr>
    </w:p>
    <w:sectPr>
      <w:pgSz w:w="11906" w:h="16838"/>
      <w:pgMar w:top="567" w:right="851" w:bottom="1134"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roman"/>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62"/>
    <w:rsid w:val="004B2632"/>
    <w:rsid w:val="005C4F62"/>
    <w:rsid w:val="00C13DCA"/>
    <w:rsid w:val="00D824DC"/>
    <w:rsid w:val="00D95553"/>
    <w:rsid w:val="00F56D7E"/>
    <w:rsid w:val="27367D2C"/>
    <w:rsid w:val="3B2576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Strong"/>
    <w:basedOn w:val="4"/>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http://s7.sinaimg.cn/mw690/001Eip7Fzy6TgI53jNk76%26690" TargetMode="External"/><Relationship Id="rId8" Type="http://schemas.openxmlformats.org/officeDocument/2006/relationships/image" Target="media/image3.jpeg"/><Relationship Id="rId7" Type="http://schemas.openxmlformats.org/officeDocument/2006/relationships/image" Target="http://s5.sinaimg.cn/mw690/001Eip7Fzy6TgI50OZS14%26690" TargetMode="External"/><Relationship Id="rId6" Type="http://schemas.openxmlformats.org/officeDocument/2006/relationships/image" Target="media/image2.jpeg"/><Relationship Id="rId5" Type="http://schemas.openxmlformats.org/officeDocument/2006/relationships/image" Target="http://s9.sinaimg.cn/mw690/001Eip7Fzy6TgI4XwV2b8%26690"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image" Target="http://s15.sinaimg.cn/mw690/001Eip7Fzy6TgI5W5JQae%26690" TargetMode="External"/><Relationship Id="rId16" Type="http://schemas.openxmlformats.org/officeDocument/2006/relationships/image" Target="media/image7.jpeg"/><Relationship Id="rId15" Type="http://schemas.openxmlformats.org/officeDocument/2006/relationships/image" Target="http://s10.sinaimg.cn/mw690/001Eip7Fzy6TgI5R1ep29%26690" TargetMode="External"/><Relationship Id="rId14" Type="http://schemas.openxmlformats.org/officeDocument/2006/relationships/image" Target="media/image6.jpeg"/><Relationship Id="rId13" Type="http://schemas.openxmlformats.org/officeDocument/2006/relationships/image" Target="http://s2.sinaimg.cn/mw690/001Eip7Fzy6TgI5LZzX81%26690" TargetMode="External"/><Relationship Id="rId12" Type="http://schemas.openxmlformats.org/officeDocument/2006/relationships/image" Target="media/image5.jpeg"/><Relationship Id="rId11" Type="http://schemas.openxmlformats.org/officeDocument/2006/relationships/image" Target="http://s5.sinaimg.cn/mw690/001Eip7Fzy6TgI5apikd4%26690" TargetMode="Externa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1</Company>
  <Pages>7</Pages>
  <Words>7867</Words>
  <Characters>8025</Characters>
  <Lines>16</Lines>
  <Paragraphs>4</Paragraphs>
  <TotalTime>0</TotalTime>
  <ScaleCrop>false</ScaleCrop>
  <LinksUpToDate>false</LinksUpToDate>
  <CharactersWithSpaces>8200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2015-08-31T12:26:00Z</dcterms:created>
  <dc:creator>John</dc:creator>
  <cp:lastModifiedBy>罗</cp:lastModifiedBy>
  <dcterms:modified xsi:type="dcterms:W3CDTF">2023-05-31T01:17:32Z</dcterms:modified>
  <dc:title>2015普通高等学校招生全国统一考试（新课标II）</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8C7554C38B644954895A3DF357707E68_13</vt:lpwstr>
  </property>
</Properties>
</file>