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bookmarkStart w:id="0" w:name="_GoBack"/>
      <w:bookmarkEnd w:id="0"/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12649200</wp:posOffset>
            </wp:positionH>
            <wp:positionV relativeFrom="topMargin">
              <wp:posOffset>10337800</wp:posOffset>
            </wp:positionV>
            <wp:extent cx="393700" cy="292100"/>
            <wp:effectExtent l="0" t="0" r="6350" b="12700"/>
            <wp:wrapNone/>
            <wp:docPr id="100148" name="图片 10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8" name="图片 1001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海南省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2022</w:t>
      </w:r>
      <w:r>
        <w:rPr>
          <w:rFonts w:ascii="宋体" w:hAnsi="宋体" w:eastAsia="宋体" w:cs="宋体"/>
          <w:b/>
          <w:color w:val="auto"/>
          <w:sz w:val="32"/>
        </w:rPr>
        <w:t>年普通高中学业水平选择性考试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ascii="宋体" w:hAnsi="宋体" w:eastAsia="宋体" w:cs="宋体"/>
          <w:b/>
          <w:color w:val="auto"/>
          <w:sz w:val="32"/>
        </w:rPr>
        <w:t>化学试题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注意事项：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1.</w:t>
      </w:r>
      <w:r>
        <w:rPr>
          <w:rFonts w:ascii="宋体" w:hAnsi="宋体" w:eastAsia="宋体" w:cs="宋体"/>
          <w:b/>
          <w:color w:val="auto"/>
          <w:sz w:val="24"/>
        </w:rPr>
        <w:t>答卷前，考生务必将自己的姓名、准考证号填写在答题卡上。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2.</w:t>
      </w:r>
      <w:r>
        <w:rPr>
          <w:rFonts w:ascii="宋体" w:hAnsi="宋体" w:eastAsia="宋体" w:cs="宋体"/>
          <w:b/>
          <w:color w:val="auto"/>
          <w:sz w:val="24"/>
        </w:rPr>
        <w:t>回答选择题时，选出每小题答案后，用铅笔把答题卡上对应题目的答案标号涂黑。如需改动，用橡皮擦干净后，再选涂其他答案标号，回答非选择题时，将答案写在答题卡上，写在本试卷上无效。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3.</w:t>
      </w:r>
      <w:r>
        <w:rPr>
          <w:rFonts w:ascii="宋体" w:hAnsi="宋体" w:eastAsia="宋体" w:cs="宋体"/>
          <w:b/>
          <w:color w:val="auto"/>
          <w:sz w:val="24"/>
        </w:rPr>
        <w:t>考试结束后，将本试卷和答题卡一并交回。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可能用到的相对原子质量：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H 1  C 12  N 14  O 16  P 31  Fe 56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一、选择题：本题共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8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16</w:t>
      </w:r>
      <w:r>
        <w:rPr>
          <w:rFonts w:ascii="宋体" w:hAnsi="宋体" w:eastAsia="宋体" w:cs="宋体"/>
          <w:b/>
          <w:color w:val="auto"/>
          <w:sz w:val="24"/>
        </w:rPr>
        <w:t>分。在每小题给出的四个选项中，只有一项是符合题目要求的。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化学与日常生活息息相关。下列说法</w:t>
      </w:r>
      <w:r>
        <w:rPr>
          <w:rFonts w:ascii="宋体" w:hAnsi="宋体" w:eastAsia="宋体" w:cs="宋体"/>
          <w:color w:val="auto"/>
          <w:em w:val="dot"/>
        </w:rPr>
        <w:t>错误</w:t>
      </w:r>
      <w:r>
        <w:rPr>
          <w:rFonts w:ascii="宋体" w:hAnsi="宋体" w:eastAsia="宋体" w:cs="宋体"/>
          <w:color w:val="auto"/>
        </w:rPr>
        <w:t>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</w:rPr>
        <w:t xml:space="preserve">A. </w:t>
      </w:r>
      <w:r>
        <w:rPr>
          <w:rFonts w:ascii="宋体" w:hAnsi="宋体" w:eastAsia="宋体" w:cs="宋体"/>
          <w:color w:val="auto"/>
        </w:rPr>
        <w:t>使用含氟牙膏能预防龋齿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 w:eastAsia="宋体" w:cs="宋体"/>
          <w:color w:val="auto"/>
        </w:rPr>
        <w:t>小苏打的主要成分是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8" o:title="eqId889220d0a5054f0df8fdb14fec5409b8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</w:rPr>
        <w:t xml:space="preserve">C. </w:t>
      </w:r>
      <w:r>
        <w:rPr>
          <w:rFonts w:ascii="宋体" w:hAnsi="宋体" w:eastAsia="宋体" w:cs="宋体"/>
          <w:color w:val="auto"/>
        </w:rPr>
        <w:t>可用食醋除去水垢中的碳酸钙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 w:eastAsia="宋体" w:cs="宋体"/>
          <w:color w:val="auto"/>
        </w:rPr>
        <w:t>使用食品添加剂不应降低食品本身营养价值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《医学入门》中记载我国传统中医提纯铜绿的方法：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水洗净，细研水飞，去石澄清，慢火熬干，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其中</w:t>
      </w:r>
      <w:r>
        <w:rPr>
          <w:rFonts w:ascii="宋体" w:hAnsi="宋体" w:eastAsia="宋体" w:cs="宋体"/>
          <w:color w:val="000000"/>
          <w:em w:val="dot"/>
        </w:rPr>
        <w:t>未涉及</w:t>
      </w:r>
      <w:r>
        <w:rPr>
          <w:rFonts w:ascii="宋体" w:hAnsi="宋体" w:eastAsia="宋体" w:cs="宋体"/>
          <w:color w:val="000000"/>
        </w:rPr>
        <w:t>的操作是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洗涤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粉碎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C. 萃取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蒸发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下列实验操作规范的是</w:t>
      </w:r>
    </w:p>
    <w:tbl>
      <w:tblPr>
        <w:tblStyle w:val="4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55"/>
        <w:gridCol w:w="2447"/>
        <w:gridCol w:w="2432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drawing>
                <wp:inline distT="0" distB="0" distL="114300" distR="114300">
                  <wp:extent cx="771525" cy="1552575"/>
                  <wp:effectExtent l="0" t="0" r="9525" b="9525"/>
                  <wp:docPr id="100003" name="图片 100003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图片 100003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drawing>
                <wp:inline distT="0" distB="0" distL="114300" distR="114300">
                  <wp:extent cx="847725" cy="1200150"/>
                  <wp:effectExtent l="0" t="0" r="9525" b="0"/>
                  <wp:docPr id="100004" name="图片 100004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图片 100004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drawing>
                <wp:inline distT="0" distB="0" distL="114300" distR="114300">
                  <wp:extent cx="1209675" cy="1200150"/>
                  <wp:effectExtent l="0" t="0" r="9525" b="0"/>
                  <wp:docPr id="100005" name="图片 100005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drawing>
                <wp:inline distT="0" distB="0" distL="114300" distR="114300">
                  <wp:extent cx="847725" cy="1647825"/>
                  <wp:effectExtent l="0" t="0" r="9525" b="9525"/>
                  <wp:docPr id="100006" name="图片 100006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A.</w:t>
            </w:r>
            <w:r>
              <w:rPr>
                <w:rFonts w:ascii="宋体" w:hAnsi="宋体" w:eastAsia="宋体" w:cs="宋体"/>
                <w:color w:val="000000"/>
              </w:rPr>
              <w:t>过滤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B.</w:t>
            </w:r>
            <w:r>
              <w:rPr>
                <w:rFonts w:ascii="宋体" w:hAnsi="宋体" w:eastAsia="宋体" w:cs="宋体"/>
                <w:color w:val="000000"/>
              </w:rPr>
              <w:t>排空气法收集</w:t>
            </w:r>
            <w:r>
              <w:object>
                <v:shape id="_x0000_i1026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14" o:title="eqIde71c86dcd9a9e9b09bbbb65b9d313435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3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C.</w:t>
            </w:r>
            <w:r>
              <w:rPr>
                <w:rFonts w:ascii="宋体" w:hAnsi="宋体" w:eastAsia="宋体" w:cs="宋体"/>
                <w:color w:val="000000"/>
              </w:rPr>
              <w:t>混合浓硫酸和乙醇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D.</w:t>
            </w:r>
            <w:r>
              <w:rPr>
                <w:rFonts w:ascii="宋体" w:hAnsi="宋体" w:eastAsia="宋体" w:cs="宋体"/>
                <w:color w:val="000000"/>
              </w:rPr>
              <w:t>溶液的转移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化学物质在体育领域有广泛用途。下列说法</w:t>
      </w:r>
      <w:r>
        <w:rPr>
          <w:rFonts w:ascii="宋体" w:hAnsi="宋体" w:eastAsia="宋体" w:cs="宋体"/>
          <w:color w:val="000000"/>
          <w:em w:val="dot"/>
        </w:rPr>
        <w:t>错误</w:t>
      </w:r>
      <w:r>
        <w:rPr>
          <w:rFonts w:ascii="宋体" w:hAnsi="宋体" w:eastAsia="宋体" w:cs="宋体"/>
          <w:color w:val="000000"/>
        </w:rPr>
        <w:t>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涤纶可作为制作运动服的材料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纤维素可以为运动员提供能量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木糖醇可用作运动饮料的甜味剂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D. “</w:t>
      </w:r>
      <w:r>
        <w:rPr>
          <w:rFonts w:ascii="宋体" w:hAnsi="宋体" w:eastAsia="宋体" w:cs="宋体"/>
          <w:color w:val="000000"/>
        </w:rPr>
        <w:t>复方氯乙烷气雾剂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可用于运动中急性损伤的镇痛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钠和钾是两种常见金属，下列说法正确的是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钠元素的第一电离能大于钾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基态钾原子价层电子轨道表示式为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514350" cy="685800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C. 钾能置换出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 w:eastAsia="宋体" w:cs="宋体"/>
          <w:color w:val="000000"/>
        </w:rPr>
        <w:t>溶液中的钠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钠元素与钾元素的原子序数相差</w:t>
      </w:r>
      <w:r>
        <w:rPr>
          <w:rFonts w:ascii="Times New Roman" w:hAnsi="Times New Roman" w:eastAsia="Times New Roman" w:cs="Times New Roman"/>
          <w:color w:val="000000"/>
        </w:rPr>
        <w:t>18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依据下列实验，预测的实验现象正确的是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3714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选项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实验内容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预测的实验现象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object>
                <v:shape id="_x0000_i1027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      <v:path/>
                  <v:fill on="f" focussize="0,0"/>
                  <v:stroke on="f" joinstyle="miter"/>
                  <v:imagedata r:id="rId17" o:title="eqIddcdf44e2284a92efeabbc0f1e9616a33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溶液中滴加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NaOH</w:t>
            </w:r>
            <w:r>
              <w:rPr>
                <w:rFonts w:ascii="宋体" w:hAnsi="宋体" w:eastAsia="宋体" w:cs="宋体"/>
                <w:color w:val="000000"/>
              </w:rPr>
              <w:t>溶液至过量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产生白色沉淀后沉淀消失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object>
                <v:shape id="_x0000_i1028" o:spt="75" alt="学科网(www.zxxk.com)--教育资源门户，提供试卷、教案、课件、论文、素材以及各类教学资源下载，还有大量而丰富的教学相关资讯！" type="#_x0000_t75" style="height:18.35pt;width:31.25pt;" o:ole="t" filled="f" o:preferrelative="t" stroked="f" coordsize="21600,21600">
                  <v:path/>
                  <v:fill on="f" focussize="0,0"/>
                  <v:stroke on="f" joinstyle="miter"/>
                  <v:imagedata r:id="rId19" o:title="eqId7004f9e00e4a6c1a876f19d053843c65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8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溶液中滴加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KSCN</w:t>
            </w:r>
            <w:r>
              <w:rPr>
                <w:rFonts w:ascii="宋体" w:hAnsi="宋体" w:eastAsia="宋体" w:cs="宋体"/>
                <w:color w:val="000000"/>
              </w:rPr>
              <w:t>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溶液变血红色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AgI</w:t>
            </w:r>
            <w:r>
              <w:rPr>
                <w:rFonts w:ascii="宋体" w:hAnsi="宋体" w:eastAsia="宋体" w:cs="宋体"/>
                <w:color w:val="000000"/>
              </w:rPr>
              <w:t>悬浊液中滴加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NaCl</w:t>
            </w:r>
            <w:r>
              <w:rPr>
                <w:rFonts w:ascii="宋体" w:hAnsi="宋体" w:eastAsia="宋体" w:cs="宋体"/>
                <w:color w:val="000000"/>
              </w:rPr>
              <w:t>溶液至过量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黄色沉淀全部转化为白色沉淀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酸性</w:t>
            </w:r>
            <w:r>
              <w:object>
                <v:shape id="_x0000_i1029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      <v:path/>
                  <v:fill on="f" focussize="0,0"/>
                  <v:stroke on="f" joinstyle="miter"/>
                  <v:imagedata r:id="rId21" o:title="eqIde27bd34b38d447163af65055eaa986f4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2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溶液中滴加乙醇至过量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溶液紫红色褪去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A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B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C. C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2.8gFe</w:t>
      </w:r>
      <w:r>
        <w:rPr>
          <w:rFonts w:ascii="宋体" w:hAnsi="宋体" w:eastAsia="宋体" w:cs="宋体"/>
          <w:color w:val="000000"/>
        </w:rPr>
        <w:t>中加入</w:t>
      </w:r>
      <w:r>
        <w:rPr>
          <w:rFonts w:ascii="Times New Roman" w:hAnsi="Times New Roman" w:eastAsia="Times New Roman" w:cs="Times New Roman"/>
          <w:color w:val="000000"/>
        </w:rPr>
        <w:t>100mL3mol/LHCl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 w:eastAsia="宋体" w:cs="宋体"/>
          <w:color w:val="000000"/>
        </w:rPr>
        <w:t>完全溶解。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宋体" w:hAnsi="宋体" w:eastAsia="宋体" w:cs="宋体"/>
          <w:color w:val="000000"/>
        </w:rPr>
        <w:t>代表阿伏加德罗常数的值，下列说法正确的是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反应转移电子为</w:t>
      </w:r>
      <w:r>
        <w:rPr>
          <w:rFonts w:ascii="Times New Roman" w:hAnsi="Times New Roman" w:eastAsia="Times New Roman" w:cs="Times New Roman"/>
          <w:color w:val="000000"/>
        </w:rPr>
        <w:t>0.1mol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HCl</w:t>
      </w:r>
      <w:r>
        <w:rPr>
          <w:rFonts w:ascii="宋体" w:hAnsi="宋体" w:eastAsia="宋体" w:cs="宋体"/>
          <w:color w:val="000000"/>
        </w:rPr>
        <w:t>溶液中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23" o:title="eqIdaef0aaf9f3442509a859fb2f9a07ca7c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数为</w:t>
      </w:r>
      <w:r>
        <w:rPr>
          <w:rFonts w:ascii="Times New Roman" w:hAnsi="Times New Roman" w:eastAsia="Times New Roman" w:cs="Times New Roman"/>
          <w:color w:val="000000"/>
        </w:rPr>
        <w:t>3N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5" o:title="eqIdaa6bae2e1d8f05d62518fca77b4d04cd"/>
            <o:lock v:ext="edit" aspectratio="t"/>
            <w10:wrap type="none"/>
            <w10:anchorlock/>
          </v:shape>
          <o:OLEObject Type="Embed" ProgID="Equation.DSMT4" ShapeID="_x0000_i1031" DrawAspect="Content" ObjectID="_1468075731" r:id="rId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含有的中子数为</w:t>
      </w:r>
      <w:r>
        <w:rPr>
          <w:rFonts w:ascii="Times New Roman" w:hAnsi="Times New Roman" w:eastAsia="Times New Roman" w:cs="Times New Roman"/>
          <w:color w:val="000000"/>
        </w:rPr>
        <w:t>1.3N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反应生成标准状况下气体</w:t>
      </w:r>
      <w:r>
        <w:rPr>
          <w:rFonts w:ascii="Times New Roman" w:hAnsi="Times New Roman" w:eastAsia="Times New Roman" w:cs="Times New Roman"/>
          <w:color w:val="000000"/>
        </w:rPr>
        <w:t>3.36L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某温度下，反应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22pt;width:215.2pt;" o:ole="t" filled="f" o:preferrelative="t" stroked="f" coordsize="21600,21600">
            <v:path/>
            <v:fill on="f" focussize="0,0"/>
            <v:stroke on="f" joinstyle="miter"/>
            <v:imagedata r:id="rId27" o:title="eqIdd1b9dc20a28065c753e4cea83e338572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在密闭容器中达到平衡，下列说法正确的是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增大压强，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9" o:title="eqIdb0e90ff51ad11ddc41ddc0cd1897f12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，平衡常数增大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加入催化剂，平衡时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pt;width:77.2pt;" o:ole="t" filled="f" o:preferrelative="t" stroked="f" coordsize="21600,21600">
            <v:path/>
            <v:fill on="f" focussize="0,0"/>
            <v:stroke on="f" joinstyle="miter"/>
            <v:imagedata r:id="rId31" o:title="eqId852be54b7d153f6ffcecdb84e9f20351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的浓度增大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恒容下，充入一定量的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33" o:title="eqId54bbd9bd4ad9d62e7e9ff6bdb2d46807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，平衡向正反应方向移动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恒容下，充入一定量的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8.15pt;width:68.85pt;" o:ole="t" filled="f" o:preferrelative="t" stroked="f" coordsize="21600,21600">
            <v:path/>
            <v:fill on="f" focussize="0,0"/>
            <v:stroke on="f" joinstyle="miter"/>
            <v:imagedata r:id="rId35" o:title="eqId97602118888edb4d91ac8428767a5921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.15pt;width:68.85pt;" o:ole="t" filled="f" o:preferrelative="t" stroked="f" coordsize="21600,21600">
            <v:path/>
            <v:fill on="f" focussize="0,0"/>
            <v:stroke on="f" joinstyle="miter"/>
            <v:imagedata r:id="rId35" o:title="eqId97602118888edb4d91ac8428767a5921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的平衡转化率增大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二、选择题：本题共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24</w:t>
      </w:r>
      <w:r>
        <w:rPr>
          <w:rFonts w:ascii="宋体" w:hAnsi="宋体" w:eastAsia="宋体" w:cs="宋体"/>
          <w:b/>
          <w:color w:val="000000"/>
          <w:sz w:val="24"/>
        </w:rPr>
        <w:t>分。每小题</w:t>
      </w:r>
      <w:r>
        <w:rPr>
          <w:rFonts w:ascii="宋体" w:hAnsi="宋体" w:eastAsia="宋体" w:cs="宋体"/>
          <w:b/>
          <w:color w:val="000000"/>
          <w:sz w:val="24"/>
          <w:em w:val="dot"/>
        </w:rPr>
        <w:t>有一个或两个</w:t>
      </w:r>
      <w:r>
        <w:rPr>
          <w:rFonts w:ascii="宋体" w:hAnsi="宋体" w:eastAsia="宋体" w:cs="宋体"/>
          <w:b/>
          <w:color w:val="000000"/>
          <w:sz w:val="24"/>
        </w:rPr>
        <w:t>选项符合题意。若正确答案只包括一个选项，多选得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分；若正确答案包括两个选项，只选一个且正确得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分，选两个且都正确得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分，但只要选错一个就得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一种采用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33" o:title="eqId54bbd9bd4ad9d62e7e9ff6bdb2d4680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8.15pt;width:31.95pt;" o:ole="t" filled="f" o:preferrelative="t" stroked="f" coordsize="21600,21600">
            <v:path/>
            <v:fill on="f" focussize="0,0"/>
            <v:stroke on="f" joinstyle="miter"/>
            <v:imagedata r:id="rId39" o:title="eqId85a1f7efd42df46ed7e293517f6355f1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为原料制备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.1pt;width:40.15pt;" o:ole="t" filled="f" o:preferrelative="t" stroked="f" coordsize="21600,21600">
            <v:path/>
            <v:fill on="f" focussize="0,0"/>
            <v:stroke on="f" joinstyle="miter"/>
            <v:imagedata r:id="rId41" o:title="eqIde0f6c04facad3e728714a97f0bcacfd0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的装置示意图如下。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333625" cy="1933575"/>
            <wp:effectExtent l="0" t="0" r="9525" b="9525"/>
            <wp:docPr id="100008" name="图片 1000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下列有关说法正确的是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在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电极上，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7.9pt;width:17.05pt;" o:ole="t" filled="f" o:preferrelative="t" stroked="f" coordsize="21600,21600">
            <v:path/>
            <v:fill on="f" focussize="0,0"/>
            <v:stroke on="f" joinstyle="miter"/>
            <v:imagedata r:id="rId44" o:title="eqId689cceefc5aed24568b73c0a6910c539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被还原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金属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宋体" w:hAnsi="宋体" w:eastAsia="宋体" w:cs="宋体"/>
          <w:color w:val="000000"/>
        </w:rPr>
        <w:t>可作为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电极的材料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</w:t>
      </w:r>
      <w:r>
        <w:rPr>
          <w:rFonts w:ascii="宋体" w:hAnsi="宋体" w:eastAsia="宋体" w:cs="宋体"/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796802389" name="图片 796802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02389" name="图片 796802389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 xml:space="preserve"> 改变工作电源电压，反应速率不变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电解过程中，固体氧化物电解质中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6pt;width:19pt;" o:ole="t" filled="f" o:preferrelative="t" stroked="f" coordsize="21600,21600">
            <v:path/>
            <v:fill on="f" focussize="0,0"/>
            <v:stroke on="f" joinstyle="miter"/>
            <v:imagedata r:id="rId47" o:title="eqIda5f403ab4917e808934348b66b785513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不断减少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9.2pt;width:208pt;" o:ole="t" filled="f" o:preferrelative="t" stroked="f" coordsize="21600,21600">
            <v:path/>
            <v:fill on="f" focussize="0,0"/>
            <v:stroke on="f" joinstyle="miter"/>
            <v:imagedata r:id="rId49" o:title="eqIdc49aa2b67978d339f19ea8081e6494ca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pt;width:69.85pt;" o:ole="t" filled="f" o:preferrelative="t" stroked="f" coordsize="21600,21600">
            <v:path/>
            <v:fill on="f" focussize="0,0"/>
            <v:stroke on="f" joinstyle="miter"/>
            <v:imagedata r:id="rId51" o:title="eqIdcb767d070d3a500b6a1164fa156bb8b8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的酸性比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8.1pt;width:59.2pt;" o:ole="t" filled="f" o:preferrelative="t" stroked="f" coordsize="21600,21600">
            <v:path/>
            <v:fill on="f" focussize="0,0"/>
            <v:stroke on="f" joinstyle="miter"/>
            <v:imagedata r:id="rId53" o:title="eqId710cba6e15521c742c3b2535eadd19ba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强。下列有关说法正确的是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 w:eastAsia="宋体" w:cs="宋体"/>
          <w:color w:val="000000"/>
        </w:rPr>
        <w:t>的电子式为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009650" cy="438150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Cl-Cl</w:t>
      </w:r>
      <w:r>
        <w:rPr>
          <w:rFonts w:ascii="宋体" w:hAnsi="宋体" w:eastAsia="宋体" w:cs="宋体"/>
          <w:color w:val="000000"/>
        </w:rPr>
        <w:t>键的键长比</w:t>
      </w:r>
      <w:r>
        <w:rPr>
          <w:rFonts w:ascii="Times New Roman" w:hAnsi="Times New Roman" w:eastAsia="Times New Roman" w:cs="Times New Roman"/>
          <w:color w:val="000000"/>
        </w:rPr>
        <w:t>I-I</w:t>
      </w:r>
      <w:r>
        <w:rPr>
          <w:rFonts w:ascii="宋体" w:hAnsi="宋体" w:eastAsia="宋体" w:cs="宋体"/>
          <w:color w:val="000000"/>
        </w:rPr>
        <w:t>键短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C. 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.1pt;width:59.2pt;" o:ole="t" filled="f" o:preferrelative="t" stroked="f" coordsize="21600,21600">
            <v:path/>
            <v:fill on="f" focussize="0,0"/>
            <v:stroke on="f" joinstyle="miter"/>
            <v:imagedata r:id="rId53" o:title="eqId710cba6e15521c742c3b2535eadd19ba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分子中只有</w:t>
      </w:r>
      <w:r>
        <w:rPr>
          <w:rFonts w:ascii="Times New Roman" w:hAnsi="Times New Roman" w:eastAsia="Times New Roman" w:cs="Times New Roman"/>
          <w:color w:val="000000"/>
        </w:rPr>
        <w:t>σ</w:t>
      </w:r>
      <w:r>
        <w:rPr>
          <w:rFonts w:ascii="宋体" w:hAnsi="宋体" w:eastAsia="宋体" w:cs="宋体"/>
          <w:color w:val="000000"/>
        </w:rPr>
        <w:t>键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pt;width:69.85pt;" o:ole="t" filled="f" o:preferrelative="t" stroked="f" coordsize="21600,21600">
            <v:path/>
            <v:fill on="f" focussize="0,0"/>
            <v:stroke on="f" joinstyle="miter"/>
            <v:imagedata r:id="rId51" o:title="eqIdcb767d070d3a500b6a1164fa156bb8b8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的酸性比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8pt;width:63.2pt;" o:ole="t" filled="f" o:preferrelative="t" stroked="f" coordsize="21600,21600">
            <v:path/>
            <v:fill on="f" focussize="0,0"/>
            <v:stroke on="f" joinstyle="miter"/>
            <v:imagedata r:id="rId58" o:title="eqIde8bc9f57bac6d54e2590ea782a0f9681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短周期主族元素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的原子序数依次增大，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同周期并相邻，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是组成水的元素之一，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 w:eastAsia="宋体" w:cs="宋体"/>
          <w:color w:val="000000"/>
        </w:rPr>
        <w:t>在同周期主族元素中金属性最强，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原子在同周期主族元素中原子半径最小，下列判断正确的是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8.25pt;width:25.8pt;" o:ole="t" filled="f" o:preferrelative="t" stroked="f" coordsize="21600,21600">
            <v:path/>
            <v:fill on="f" focussize="0,0"/>
            <v:stroke on="f" joinstyle="miter"/>
            <v:imagedata r:id="rId60" o:title="eqId9b3c16260dbea7fa4e7a1df8ad312606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是非极性分子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简单氢化物沸点：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62" o:title="eqIdc543ec1278822ef744a0d6a2e0e095a1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 w:eastAsia="宋体" w:cs="宋体"/>
          <w:color w:val="000000"/>
        </w:rPr>
        <w:t>形成的化合物是离子化合物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 w:eastAsia="宋体" w:cs="宋体"/>
          <w:color w:val="000000"/>
        </w:rPr>
        <w:t>三种元素组成的化合物水溶液呈酸性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化合物</w:t>
      </w:r>
      <w:r>
        <w:rPr>
          <w:rFonts w:ascii="Times New Roman" w:hAnsi="Times New Roman" w:eastAsia="Times New Roman" w:cs="Times New Roman"/>
          <w:color w:val="000000"/>
        </w:rPr>
        <w:t>“E7974”</w:t>
      </w:r>
      <w:r>
        <w:rPr>
          <w:rFonts w:ascii="宋体" w:hAnsi="宋体" w:eastAsia="宋体" w:cs="宋体"/>
          <w:color w:val="000000"/>
        </w:rPr>
        <w:t>具有抗肿痛活性，结构简式如下，下列有关该化合物说法正确的是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847975" cy="1114425"/>
            <wp:effectExtent l="0" t="0" r="9525" b="9525"/>
            <wp:docPr id="100010" name="图片 1000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能使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65" o:title="eqIdf6a625957e7737c52fc52f94720b1566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67" o:title="eqIdecdbd2fbd157f998652d3b129207226b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溶液褪色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分子中含有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种官能团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分子中含有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个手性碳原子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1mol</w:t>
      </w:r>
      <w:r>
        <w:rPr>
          <w:rFonts w:ascii="宋体" w:hAnsi="宋体" w:eastAsia="宋体" w:cs="宋体"/>
          <w:color w:val="000000"/>
        </w:rPr>
        <w:t>该化合物最多与</w:t>
      </w:r>
      <w:r>
        <w:rPr>
          <w:rFonts w:ascii="Times New Roman" w:hAnsi="Times New Roman" w:eastAsia="Times New Roman" w:cs="Times New Roman"/>
          <w:color w:val="000000"/>
        </w:rPr>
        <w:t>2molNaOH</w:t>
      </w:r>
      <w:r>
        <w:rPr>
          <w:rFonts w:ascii="宋体" w:hAnsi="宋体" w:eastAsia="宋体" w:cs="宋体"/>
          <w:color w:val="000000"/>
        </w:rPr>
        <w:t>反应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宋体" w:hAnsi="宋体" w:eastAsia="宋体" w:cs="宋体"/>
          <w:color w:val="000000"/>
        </w:rPr>
        <w:t>溶液具有添白能力，已知</w:t>
      </w:r>
      <w:r>
        <w:rPr>
          <w:rFonts w:ascii="Times New Roman" w:hAnsi="Times New Roman" w:eastAsia="Times New Roman" w:cs="Times New Roman"/>
          <w:color w:val="000000"/>
        </w:rPr>
        <w:t>25℃</w: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9.2pt;width:104pt;" o:ole="t" filled="f" o:preferrelative="t" stroked="f" coordsize="21600,21600">
            <v:path/>
            <v:fill on="f" focussize="0,0"/>
            <v:stroke on="f" joinstyle="miter"/>
            <v:imagedata r:id="rId69" o:title="eqIdfae570316fc60205dc2340345d1e5370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。下列关于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宋体" w:hAnsi="宋体" w:eastAsia="宋体" w:cs="宋体"/>
          <w:color w:val="000000"/>
        </w:rPr>
        <w:t>溶液说法正确的是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0.01mol/L</w:t>
      </w:r>
      <w:r>
        <w:rPr>
          <w:rFonts w:ascii="宋体" w:hAnsi="宋体" w:eastAsia="宋体" w:cs="宋体"/>
          <w:color w:val="000000"/>
        </w:rPr>
        <w:t>溶液中，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22pt;width:108pt;" o:ole="t" filled="f" o:preferrelative="t" stroked="f" coordsize="21600,21600">
            <v:path/>
            <v:fill on="f" focussize="0,0"/>
            <v:stroke on="f" joinstyle="miter"/>
            <v:imagedata r:id="rId71" o:title="eqId6d0315ecea58ea043a7099a1e65e412d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长期露置在空气中，释放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73" o:title="eqId39db0d5f5533066dab682ec1bf4c39bf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，漂白能力减弱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通入过量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8.15pt;width:23.15pt;" o:ole="t" filled="f" o:preferrelative="t" stroked="f" coordsize="21600,21600">
            <v:path/>
            <v:fill on="f" focussize="0,0"/>
            <v:stroke on="f" joinstyle="miter"/>
            <v:imagedata r:id="rId75" o:title="eqId39208d1c3e640e796d76875beeb9fb04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，反应的离子方程式为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9.2pt;width:155.2pt;" o:ole="t" filled="f" o:preferrelative="t" stroked="f" coordsize="21600,21600">
            <v:path/>
            <v:fill on="f" focussize="0,0"/>
            <v:stroke on="f" joinstyle="miter"/>
            <v:imagedata r:id="rId77" o:title="eqIda8151fd13a4744a68f86607f1f4cf128"/>
            <o:lock v:ext="edit" aspectratio="t"/>
            <w10:wrap type="none"/>
            <w10:anchorlock/>
          </v:shape>
          <o:OLEObject Type="Embed" ProgID="Equation.DSMT4" ShapeID="_x0000_i1057" DrawAspect="Content" ObjectID="_1468075757" r:id="rId7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25℃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5.9pt;width:39.75pt;" o:ole="t" filled="f" o:preferrelative="t" stroked="f" coordsize="21600,21600">
            <v:path/>
            <v:fill on="f" focussize="0,0"/>
            <v:stroke on="f" joinstyle="miter"/>
            <v:imagedata r:id="rId79" o:title="eqId954a51e38a396777ebe22a5a39d20058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HClO</w:t>
      </w:r>
      <w:r>
        <w:rPr>
          <w:rFonts w:ascii="宋体" w:hAnsi="宋体" w:eastAsia="宋体" w:cs="宋体"/>
          <w:color w:val="000000"/>
        </w:rPr>
        <w:t>的混合溶液中，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22pt;width:137.2pt;" o:ole="t" filled="f" o:preferrelative="t" stroked="f" coordsize="21600,21600">
            <v:path/>
            <v:fill on="f" focussize="0,0"/>
            <v:stroke on="f" joinstyle="miter"/>
            <v:imagedata r:id="rId81" o:title="eqIdd61437c85f997d19a1366c300ce95dee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某元素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>的氢氧化物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83" o:title="eqIdbc73e2f9dbfb8ab0ad183d7f6b2db4e7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在水中的溶解反应为：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22pt;width:181.2pt;" o:ole="t" filled="f" o:preferrelative="t" stroked="f" coordsize="21600,21600">
            <v:path/>
            <v:fill on="f" focussize="0,0"/>
            <v:stroke on="f" joinstyle="miter"/>
            <v:imagedata r:id="rId85" o:title="eqId9f629b98bfb9029a31b3892e9074f9a1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22pt;width:206pt;" o:ole="t" filled="f" o:preferrelative="t" stroked="f" coordsize="21600,21600">
            <v:path/>
            <v:fill on="f" focussize="0,0"/>
            <v:stroke on="f" joinstyle="miter"/>
            <v:imagedata r:id="rId87" o:title="eqId0f9701e4c5412db5f2862c2179168b84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25℃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-lgc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 w:eastAsia="宋体" w:cs="宋体"/>
          <w:color w:val="000000"/>
        </w:rPr>
        <w:t>的关系如图所示，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5.3pt;width:23pt;" o:ole="t" filled="f" o:preferrelative="t" stroked="f" coordsize="21600,21600">
            <v:path/>
            <v:fill on="f" focussize="0,0"/>
            <v:stroke on="f" joinstyle="miter"/>
            <v:imagedata r:id="rId89" o:title="eqIdfa71929f9fd34636df6464aa3dde5c7a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9.2pt;width:48pt;" o:ole="t" filled="f" o:preferrelative="t" stroked="f" coordsize="21600,21600">
            <v:path/>
            <v:fill on="f" focussize="0,0"/>
            <v:stroke on="f" joinstyle="miter"/>
            <v:imagedata r:id="rId91" o:title="eqIdb9743c102196bab0a655053f3a406fa0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浓度的值，下列说法</w:t>
      </w:r>
      <w:r>
        <w:rPr>
          <w:rFonts w:ascii="宋体" w:hAnsi="宋体" w:eastAsia="宋体" w:cs="宋体"/>
          <w:color w:val="000000"/>
          <w:em w:val="dot"/>
        </w:rPr>
        <w:t>错误</w:t>
      </w:r>
      <w:r>
        <w:rPr>
          <w:rFonts w:ascii="宋体" w:hAnsi="宋体" w:eastAsia="宋体" w:cs="宋体"/>
          <w:color w:val="000000"/>
        </w:rPr>
        <w:t>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324100" cy="2257425"/>
            <wp:effectExtent l="0" t="0" r="0" b="9525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曲线①代表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21.65pt;width:53.45pt;" o:ole="t" filled="f" o:preferrelative="t" stroked="f" coordsize="21600,21600">
            <v:path/>
            <v:fill on="f" focussize="0,0"/>
            <v:stroke on="f" joinstyle="miter"/>
            <v:imagedata r:id="rId94" o:title="eqIde682077b51005a774354d10f16117fe6"/>
            <o:lock v:ext="edit" aspectratio="t"/>
            <w10:wrap type="none"/>
            <w10:anchorlock/>
          </v:shape>
          <o:OLEObject Type="Embed" ProgID="Equation.DSMT4" ShapeID="_x0000_i1065" DrawAspect="Content" ObjectID="_1468075765" r:id="rId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 w:eastAsia="宋体" w:cs="宋体"/>
          <w:color w:val="000000"/>
        </w:rPr>
        <w:t>的关系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B. 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7.9pt;width:44.1pt;" o:ole="t" filled="f" o:preferrelative="t" stroked="f" coordsize="21600,21600">
            <v:path/>
            <v:fill on="f" focussize="0,0"/>
            <v:stroke on="f" joinstyle="miter"/>
            <v:imagedata r:id="rId96" o:title="eqIdcacb34a12208b89a51dde4d0fab3ad69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98" o:title="eqId6952c32061fdca6ef0873d536408e794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约为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100" o:title="eqIda5feffa1b1d42bd7d3cfb468b499bf8d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向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22pt;width:99.2pt;" o:ole="t" filled="f" o:preferrelative="t" stroked="f" coordsize="21600,21600">
            <v:path/>
            <v:fill on="f" focussize="0,0"/>
            <v:stroke on="f" joinstyle="miter"/>
            <v:imagedata r:id="rId102" o:title="eqIddb3a7ab01479e2c98ec65bd7cf945611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的溶液中加入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溶液至</w:t>
      </w:r>
      <w:r>
        <w:rPr>
          <w:rFonts w:ascii="Times New Roman" w:hAnsi="Times New Roman" w:eastAsia="Times New Roman" w:cs="Times New Roman"/>
          <w:color w:val="000000"/>
        </w:rPr>
        <w:t>pH=9.0</w:t>
      </w:r>
      <w:r>
        <w:rPr>
          <w:rFonts w:ascii="宋体" w:hAnsi="宋体" w:eastAsia="宋体" w:cs="宋体"/>
          <w:color w:val="000000"/>
        </w:rPr>
        <w:t>，体系中元素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>主要以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83" o:title="eqIdbc73e2f9dbfb8ab0ad183d7f6b2db4e7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存在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向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22pt;width:126pt;" o:ole="t" filled="f" o:preferrelative="t" stroked="f" coordsize="21600,21600">
            <v:path/>
            <v:fill on="f" focussize="0,0"/>
            <v:stroke on="f" joinstyle="miter"/>
            <v:imagedata r:id="rId105" o:title="eqIdd5307aa953b6321ad2cfc18eee34fe24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的溶液中加入等体积</w:t>
      </w:r>
      <w:r>
        <w:rPr>
          <w:rFonts w:ascii="Times New Roman" w:hAnsi="Times New Roman" w:eastAsia="Times New Roman" w:cs="Times New Roman"/>
          <w:color w:val="000000"/>
        </w:rPr>
        <w:t>0.4mol/L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 w:eastAsia="宋体" w:cs="宋体"/>
          <w:color w:val="000000"/>
        </w:rPr>
        <w:t>后，体系中元素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>主要以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5.3pt;width:23pt;" o:ole="t" filled="f" o:preferrelative="t" stroked="f" coordsize="21600,21600">
            <v:path/>
            <v:fill on="f" focussize="0,0"/>
            <v:stroke on="f" joinstyle="miter"/>
            <v:imagedata r:id="rId89" o:title="eqIdfa71929f9fd34636df6464aa3dde5c7a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存在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三、非选择题：共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60</w:t>
      </w:r>
      <w:r>
        <w:rPr>
          <w:rFonts w:ascii="宋体" w:hAnsi="宋体" w:eastAsia="宋体" w:cs="宋体"/>
          <w:b/>
          <w:color w:val="000000"/>
          <w:sz w:val="24"/>
        </w:rPr>
        <w:t>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胆矾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7.8pt;width:72pt;" o:ole="t" filled="f" o:preferrelative="t" stroked="f" coordsize="21600,21600">
            <v:path/>
            <v:fill on="f" focussize="0,0"/>
            <v:stroke on="f" joinstyle="miter"/>
            <v:imagedata r:id="rId108" o:title="eqId518e3a20635d82c8425d03a1f11295f8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是一种重要化工原料，某研究小组以生锈的铜屑为原料</w:t>
      </w:r>
      <w:r>
        <w:rPr>
          <w:rFonts w:ascii="Times New Roman" w:hAnsi="Times New Roman" w:eastAsia="Times New Roman" w:cs="Times New Roman"/>
          <w:color w:val="000000"/>
        </w:rPr>
        <w:t>[</w:t>
      </w:r>
      <w:r>
        <w:rPr>
          <w:rFonts w:ascii="宋体" w:hAnsi="宋体" w:eastAsia="宋体" w:cs="宋体"/>
          <w:color w:val="000000"/>
        </w:rPr>
        <w:t>主要成分是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 w:eastAsia="宋体" w:cs="宋体"/>
          <w:color w:val="000000"/>
        </w:rPr>
        <w:t>，含有少量的油污、</w:t>
      </w:r>
      <w:r>
        <w:rPr>
          <w:rFonts w:ascii="Times New Roman" w:hAnsi="Times New Roman" w:eastAsia="Times New Roman" w:cs="Times New Roman"/>
          <w:color w:val="000000"/>
        </w:rPr>
        <w:t>CuO</w: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8.7pt;width:38.35pt;" o:ole="t" filled="f" o:preferrelative="t" stroked="f" coordsize="21600,21600">
            <v:path/>
            <v:fill on="f" focussize="0,0"/>
            <v:stroke on="f" joinstyle="miter"/>
            <v:imagedata r:id="rId110" o:title="eqId41d0cce7eb216456e15703efd9e37e4f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12" o:title="eqId0f0331581708d67687d38488b1f9ad25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]</w:t>
      </w:r>
      <w:r>
        <w:rPr>
          <w:rFonts w:ascii="宋体" w:hAnsi="宋体" w:eastAsia="宋体" w:cs="宋体"/>
          <w:color w:val="000000"/>
        </w:rPr>
        <w:t>制备胆矾。流程如下。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5238750" cy="878205"/>
            <wp:effectExtent l="0" t="0" r="0" b="17145"/>
            <wp:docPr id="100012" name="图片 1000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7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回答问题：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（1）步骤①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796802388" name="图片 79680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02388" name="图片 796802388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目的是_______。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（2）步骤②中，若仅用浓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16" o:title="eqIddbc7bcfe5cacce080d9a3d2ccf9366e0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溶解固体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，将生成_______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填化学式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污染环境。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（3）步骤②中，在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18" o:title="eqIdde35fc0240c4bae100a822e77e3262a0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存在下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 w:eastAsia="宋体" w:cs="宋体"/>
          <w:color w:val="000000"/>
        </w:rPr>
        <w:t>溶于稀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16" o:title="eqIddbc7bcfe5cacce080d9a3d2ccf9366e0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，反应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796802385" name="图片 79680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02385" name="图片 796802385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化学方程式为_______。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（4）经步骤④得到的胆矾，不能用水洗涤的主要原因是_______。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（5）实验证明，滤液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能将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21" o:title="eqIde0c629f27254b05e1078e4b93be27b1e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氧化为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23" o:title="eqId7c1e6f69e28b8e3f0dbf9b70773a0f86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ⅰ.</w:t>
      </w:r>
      <w:r>
        <w:rPr>
          <w:rFonts w:ascii="宋体" w:hAnsi="宋体" w:eastAsia="宋体" w:cs="宋体"/>
          <w:color w:val="000000"/>
        </w:rPr>
        <w:t>甲同学认为不可能是步骤②中过量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18" o:title="eqIdde35fc0240c4bae100a822e77e3262a0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将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21" o:title="eqIde0c629f27254b05e1078e4b93be27b1e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氧化为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23" o:title="eqId7c1e6f69e28b8e3f0dbf9b70773a0f8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，理由是_______。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ⅱ.</w:t>
      </w:r>
      <w:r>
        <w:rPr>
          <w:rFonts w:ascii="宋体" w:hAnsi="宋体" w:eastAsia="宋体" w:cs="宋体"/>
          <w:color w:val="000000"/>
        </w:rPr>
        <w:t>乙同学通过实验证实，只能是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28" o:title="eqId159ad065eafedcf9902fd71db62a5f83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将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21" o:title="eqIde0c629f27254b05e1078e4b93be27b1e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氧化为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23" o:title="eqId7c1e6f69e28b8e3f0dbf9b70773a0f86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，写出乙同学的实验方案及结果_______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不要求写具体操作过程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某空间站的生命保障系统功能之一是实现氧循环，其中涉及反应：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23.2pt;width:213.2pt;" o:ole="t" filled="f" o:preferrelative="t" stroked="f" coordsize="21600,21600">
            <v:path/>
            <v:fill on="f" focussize="0,0"/>
            <v:stroke on="f" joinstyle="miter"/>
            <v:imagedata r:id="rId132" o:title="eqIddc4219eb70e008a92b1cc88acd637e9e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回答问题：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（1）已知：电解液态水制备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134" o:title="eqId559784d4e487d0ccc9efbc5dcce1406f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，电解反应的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6pt;width:92pt;" o:ole="t" filled="f" o:preferrelative="t" stroked="f" coordsize="21600,21600">
            <v:path/>
            <v:fill on="f" focussize="0,0"/>
            <v:stroke on="f" joinstyle="miter"/>
            <v:imagedata r:id="rId136" o:title="eqIdd21478e9f66075c7d1af33cb0e6518e1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。由此计算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8.1pt;width:31.85pt;" o:ole="t" filled="f" o:preferrelative="t" stroked="f" coordsize="21600,21600">
            <v:path/>
            <v:fill on="f" focussize="0,0"/>
            <v:stroke on="f" joinstyle="miter"/>
            <v:imagedata r:id="rId138" o:title="eqId9ebc98d0a6118de6baa633bd2d968fdb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的燃烧热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焓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140" o:title="eqId96d529dd8302544058eb2930a98a7d7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_______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6.1pt;width:45.2pt;" o:ole="t" filled="f" o:preferrelative="t" stroked="f" coordsize="21600,21600">
            <v:path/>
            <v:fill on="f" focussize="0,0"/>
            <v:stroke on="f" joinstyle="miter"/>
            <v:imagedata r:id="rId142" o:title="eqId24cde03068deb44bd00e929884761b9d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（2）已知：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23.2pt;width:213.2pt;" o:ole="t" filled="f" o:preferrelative="t" stroked="f" coordsize="21600,21600">
            <v:path/>
            <v:fill on="f" focussize="0,0"/>
            <v:stroke on="f" joinstyle="miter"/>
            <v:imagedata r:id="rId132" o:title="eqIddc4219eb70e008a92b1cc88acd637e9e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的平衡常数</w:t>
      </w:r>
      <w:r>
        <w:rPr>
          <w:rFonts w:ascii="Times New Roman" w:hAnsi="Times New Roman" w:eastAsia="Times New Roman" w:cs="Times New Roman"/>
          <w:color w:val="000000"/>
        </w:rPr>
        <w:t>(K)</w:t>
      </w:r>
      <w:r>
        <w:rPr>
          <w:rFonts w:ascii="宋体" w:hAnsi="宋体" w:eastAsia="宋体" w:cs="宋体"/>
          <w:color w:val="000000"/>
        </w:rPr>
        <w:t>与反应温度</w:t>
      </w:r>
      <w:r>
        <w:rPr>
          <w:rFonts w:ascii="Times New Roman" w:hAnsi="Times New Roman" w:eastAsia="Times New Roman" w:cs="Times New Roman"/>
          <w:color w:val="000000"/>
        </w:rPr>
        <w:t>(t)</w:t>
      </w:r>
      <w:r>
        <w:rPr>
          <w:rFonts w:ascii="宋体" w:hAnsi="宋体" w:eastAsia="宋体" w:cs="宋体"/>
          <w:color w:val="000000"/>
        </w:rPr>
        <w:t>之间的关系如图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所示。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4095750" cy="2800350"/>
            <wp:effectExtent l="0" t="0" r="0" b="0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①若反应为基元反应，且反应的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46" o:title="eqIdd2922ae637886073827dff8c97681427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与活化能</w:t>
      </w:r>
      <w:r>
        <w:rPr>
          <w:rFonts w:ascii="Times New Roman" w:hAnsi="Times New Roman" w:eastAsia="Times New Roman" w:cs="Times New Roman"/>
          <w:color w:val="000000"/>
        </w:rPr>
        <w:t>(Ea)</w:t>
      </w:r>
      <w:r>
        <w:rPr>
          <w:rFonts w:ascii="宋体" w:hAnsi="宋体" w:eastAsia="宋体" w:cs="宋体"/>
          <w:color w:val="000000"/>
        </w:rPr>
        <w:t>的关系为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20pt;width:44pt;" o:ole="t" filled="f" o:preferrelative="t" stroked="f" coordsize="21600,21600">
            <v:path/>
            <v:fill on="f" focussize="0,0"/>
            <v:stroke on="f" joinstyle="miter"/>
            <v:imagedata r:id="rId148" o:title="eqId752d257d4c6b4e73b3e04d8cc330223f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。补充完成该反应过程的能量变化示意图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图</w:t>
      </w:r>
      <w:r>
        <w:rPr>
          <w:rFonts w:ascii="Times New Roman" w:hAnsi="Times New Roman" w:eastAsia="Times New Roman" w:cs="Times New Roman"/>
          <w:color w:val="000000"/>
        </w:rPr>
        <w:t>2)</w:t>
      </w:r>
      <w:r>
        <w:rPr>
          <w:rFonts w:ascii="宋体" w:hAnsi="宋体" w:eastAsia="宋体" w:cs="宋体"/>
          <w:color w:val="000000"/>
        </w:rPr>
        <w:t>_______。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628900" cy="2486025"/>
            <wp:effectExtent l="0" t="0" r="0" b="9525"/>
            <wp:docPr id="100014" name="图片 1000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②某研究小组模拟该反应，温度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宋体" w:hAnsi="宋体" w:eastAsia="宋体" w:cs="宋体"/>
          <w:color w:val="000000"/>
        </w:rPr>
        <w:t>下，向容积为</w:t>
      </w:r>
      <w:r>
        <w:rPr>
          <w:rFonts w:ascii="Times New Roman" w:hAnsi="Times New Roman" w:eastAsia="Times New Roman" w:cs="Times New Roman"/>
          <w:color w:val="000000"/>
        </w:rPr>
        <w:t>10L</w:t>
      </w:r>
      <w:r>
        <w:rPr>
          <w:rFonts w:ascii="宋体" w:hAnsi="宋体" w:eastAsia="宋体" w:cs="宋体"/>
          <w:color w:val="000000"/>
        </w:rPr>
        <w:t>的抽空的密闭容器中通入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151" o:title="eqId53ed1abd2231aa0230589240d90c6c96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53" o:title="eqIde36042117fa7d8d29aa6e816808971c1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，反应平衡后测得容器中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0pt;width:91.2pt;" o:ole="t" filled="f" o:preferrelative="t" stroked="f" coordsize="21600,21600">
            <v:path/>
            <v:fill on="f" focussize="0,0"/>
            <v:stroke on="f" joinstyle="miter"/>
            <v:imagedata r:id="rId155" o:title="eqId5a27ddbfcb80e365498e20907642cb32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。则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4" o:title="eqIde71c86dcd9a9e9b09bbbb65b9d313435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的转化率为_______，反应温度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宋体" w:hAnsi="宋体" w:eastAsia="宋体" w:cs="宋体"/>
          <w:color w:val="000000"/>
        </w:rPr>
        <w:t>约为_______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（3）在相同条件下，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8.1pt;width:40.15pt;" o:ole="t" filled="f" o:preferrelative="t" stroked="f" coordsize="21600,21600">
            <v:path/>
            <v:fill on="f" focussize="0,0"/>
            <v:stroke on="f" joinstyle="miter"/>
            <v:imagedata r:id="rId158" o:title="eqId5b52c0fc18021ee815131cc6398b6283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8.1pt;width:31.85pt;" o:ole="t" filled="f" o:preferrelative="t" stroked="f" coordsize="21600,21600">
            <v:path/>
            <v:fill on="f" focussize="0,0"/>
            <v:stroke on="f" joinstyle="miter"/>
            <v:imagedata r:id="rId138" o:title="eqId9ebc98d0a6118de6baa633bd2d968fdb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还会发生不利于氧循环的副反应：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23.2pt;width:222.8pt;" o:ole="t" filled="f" o:preferrelative="t" stroked="f" coordsize="21600,21600">
            <v:path/>
            <v:fill on="f" focussize="0,0"/>
            <v:stroke on="f" joinstyle="miter"/>
            <v:imagedata r:id="rId161" o:title="eqId6efc0d0caf969114037c3f5578a7df73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，在反应器中按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9.9pt;width:101pt;" o:ole="t" filled="f" o:preferrelative="t" stroked="f" coordsize="21600,21600">
            <v:path/>
            <v:fill on="f" focussize="0,0"/>
            <v:stroke on="f" joinstyle="miter"/>
            <v:imagedata r:id="rId163" o:title="eqId2bd92ae4c43764f6141a5611d2c6cda1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通入反应物，在不同温度、不同催化剂条件下，反应进行到</w:t>
      </w:r>
      <w:r>
        <w:rPr>
          <w:rFonts w:ascii="Times New Roman" w:hAnsi="Times New Roman" w:eastAsia="Times New Roman" w:cs="Times New Roman"/>
          <w:color w:val="000000"/>
        </w:rPr>
        <w:t>2min</w:t>
      </w:r>
      <w:r>
        <w:rPr>
          <w:rFonts w:ascii="宋体" w:hAnsi="宋体" w:eastAsia="宋体" w:cs="宋体"/>
          <w:color w:val="000000"/>
        </w:rPr>
        <w:t>时，测得反应器中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8.4pt;width:42.15pt;" o:ole="t" filled="f" o:preferrelative="t" stroked="f" coordsize="21600,21600">
            <v:path/>
            <v:fill on="f" focussize="0,0"/>
            <v:stroke on="f" joinstyle="miter"/>
            <v:imagedata r:id="rId165" o:title="eqId50a5c6d26e9821c59de16c928dcb79f0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8pt;width:25pt;" o:ole="t" filled="f" o:preferrelative="t" stroked="f" coordsize="21600,21600">
            <v:path/>
            <v:fill on="f" focussize="0,0"/>
            <v:stroke on="f" joinstyle="miter"/>
            <v:imagedata r:id="rId167" o:title="eqId03a5c8a45b70251a7fa0506a5b4b8ac9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浓度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8.2pt;width:46.1pt;" o:ole="t" filled="f" o:preferrelative="t" stroked="f" coordsize="21600,21600">
            <v:path/>
            <v:fill on="f" focussize="0,0"/>
            <v:stroke on="f" joinstyle="miter"/>
            <v:imagedata r:id="rId169" o:title="eqId419d6829269fa85d936d734b825d80d4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如下表所示。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1344"/>
        <w:gridCol w:w="1080"/>
        <w:gridCol w:w="1395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催化剂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t=350℃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t=400℃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07" o:spt="75" alt="学科网(www.zxxk.com)--教育资源门户，提供试卷、教案、课件、论文、素材以及各类教学资源下载，还有大量而丰富的教学相关资讯！" type="#_x0000_t75" style="height:18pt;width:55.2pt;" o:ole="t" filled="f" o:preferrelative="t" stroked="f" coordsize="21600,21600">
                  <v:path/>
                  <v:fill on="f" focussize="0,0"/>
                  <v:stroke on="f" joinstyle="miter"/>
                  <v:imagedata r:id="rId171" o:title="eqIde6c280c2631c30715c43c5bc63d09bb0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70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08" o:spt="75" alt="学科网(www.zxxk.com)--教育资源门户，提供试卷、教案、课件、论文、素材以及各类教学资源下载，还有大量而丰富的教学相关资讯！" type="#_x0000_t75" style="height:20.25pt;width:42pt;" o:ole="t" filled="f" o:preferrelative="t" stroked="f" coordsize="21600,21600">
                  <v:path/>
                  <v:fill on="f" focussize="0,0"/>
                  <v:stroke on="f" joinstyle="miter"/>
                  <v:imagedata r:id="rId173" o:title="eqId23623f2f178436c6865dabc1a7c6ffb1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72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09" o:spt="75" alt="学科网(www.zxxk.com)--教育资源门户，提供试卷、教案、课件、论文、素材以及各类教学资源下载，还有大量而丰富的教学相关资讯！" type="#_x0000_t75" style="height:19.5pt;width:57.75pt;" o:ole="t" filled="f" o:preferrelative="t" stroked="f" coordsize="21600,21600">
                  <v:path/>
                  <v:fill on="f" focussize="0,0"/>
                  <v:stroke on="f" joinstyle="miter"/>
                  <v:imagedata r:id="rId175" o:title="eqIddc1dc4ef2b08af881f66a3c5b947920e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74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10" o:spt="75" alt="学科网(www.zxxk.com)--教育资源门户，提供试卷、教案、课件、论文、素材以及各类教学资源下载，还有大量而丰富的教学相关资讯！" type="#_x0000_t75" style="height:17.9pt;width:39.1pt;" o:ole="t" filled="f" o:preferrelative="t" stroked="f" coordsize="21600,21600">
                  <v:path/>
                  <v:fill on="f" focussize="0,0"/>
                  <v:stroke on="f" joinstyle="miter"/>
                  <v:imagedata r:id="rId177" o:title="eqId46f7df1b2f5059ab9f5cf218a920f1d3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7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催化剂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Ⅰ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12722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345.2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42780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催化剂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Ⅱ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9.2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10775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38932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在选择使用催化剂</w:t>
      </w:r>
      <w:r>
        <w:rPr>
          <w:rFonts w:ascii="Times New Roman" w:hAnsi="Times New Roman" w:eastAsia="Times New Roman" w:cs="Times New Roman"/>
          <w:color w:val="000000"/>
        </w:rPr>
        <w:t>Ⅰ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350℃</w:t>
      </w:r>
      <w:r>
        <w:rPr>
          <w:rFonts w:ascii="宋体" w:hAnsi="宋体" w:eastAsia="宋体" w:cs="宋体"/>
          <w:color w:val="000000"/>
        </w:rPr>
        <w:t>条件下反应，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4.05pt;width:41.15pt;" o:ole="t" filled="f" o:preferrelative="t" stroked="f" coordsize="21600,21600">
            <v:path/>
            <v:fill on="f" focussize="0,0"/>
            <v:stroke on="f" joinstyle="miter"/>
            <v:imagedata r:id="rId179" o:title="eqId4768264313d5a69310900869d267ed68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生成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8.4pt;width:42.15pt;" o:ole="t" filled="f" o:preferrelative="t" stroked="f" coordsize="21600,21600">
            <v:path/>
            <v:fill on="f" focussize="0,0"/>
            <v:stroke on="f" joinstyle="miter"/>
            <v:imagedata r:id="rId165" o:title="eqId50a5c6d26e9821c59de16c928dcb79f0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的平均反应速率为_______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8pt;width:77.2pt;" o:ole="t" filled="f" o:preferrelative="t" stroked="f" coordsize="21600,21600">
            <v:path/>
            <v:fill on="f" focussize="0,0"/>
            <v:stroke on="f" joinstyle="miter"/>
            <v:imagedata r:id="rId182" o:title="eqIdf8ab1ab11d6584c00ae68ac5ec4d7899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；若某空间站的生命保障系统实际选择使用催化剂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400℃</w:t>
      </w:r>
      <w:r>
        <w:rPr>
          <w:rFonts w:ascii="宋体" w:hAnsi="宋体" w:eastAsia="宋体" w:cs="宋体"/>
          <w:color w:val="000000"/>
        </w:rPr>
        <w:t>的反应条件，原因是_______。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磷酸氢二铵</w:t>
      </w:r>
      <w:r>
        <w:rPr>
          <w:rFonts w:ascii="Times New Roman" w:hAnsi="Times New Roman" w:eastAsia="Times New Roman" w:cs="Times New Roman"/>
          <w:color w:val="000000"/>
        </w:rPr>
        <w:t>[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8.8pt;width:65.1pt;" o:ole="t" filled="f" o:preferrelative="t" stroked="f" coordsize="21600,21600">
            <v:path/>
            <v:fill on="f" focussize="0,0"/>
            <v:stroke on="f" joinstyle="miter"/>
            <v:imagedata r:id="rId184" o:title="eqId1dec9184b02b941a53a1a05dcbade11f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]</w:t>
      </w:r>
      <w:r>
        <w:rPr>
          <w:rFonts w:ascii="宋体" w:hAnsi="宋体" w:eastAsia="宋体" w:cs="宋体"/>
          <w:color w:val="000000"/>
        </w:rPr>
        <w:t>常用于干粉灭火剂</w:t>
      </w:r>
      <w:r>
        <w:rPr>
          <w:rFonts w:ascii="宋体" w:hAnsi="宋体" w:eastAsia="宋体" w:cs="宋体"/>
          <w:color w:val="000000"/>
          <w:position w:val="-12"/>
        </w:rPr>
        <w:drawing>
          <wp:inline distT="0" distB="0" distL="114300" distR="114300">
            <wp:extent cx="127000" cy="76200"/>
            <wp:effectExtent l="0" t="0" r="0" b="0"/>
            <wp:docPr id="796802386" name="图片 79680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02386" name="图片 796802386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某研究小组用磷酸吸收氢气制备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8.8pt;width:65.1pt;" o:ole="t" filled="f" o:preferrelative="t" stroked="f" coordsize="21600,21600">
            <v:path/>
            <v:fill on="f" focussize="0,0"/>
            <v:stroke on="f" joinstyle="miter"/>
            <v:imagedata r:id="rId184" o:title="eqId1dec9184b02b941a53a1a05dcbade11f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，装置如图所示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夹持和搅拌装置已省略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533525" cy="1828800"/>
            <wp:effectExtent l="0" t="0" r="9525" b="0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回答问题：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（1）实验室用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8.1pt;width:50.35pt;" o:ole="t" filled="f" o:preferrelative="t" stroked="f" coordsize="21600,21600">
            <v:path/>
            <v:fill on="f" focussize="0,0"/>
            <v:stroke on="f" joinstyle="miter"/>
            <v:imagedata r:id="rId189" o:title="eqIdb462ec7973376c0e274f096b65ac5d95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91" o:title="eqId977b8857ae887e6f6f6465d93ac41151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制备氨气的化学方程式为_______。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（2）现有浓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93" o:title="eqId60d68cbe63980432e6f4449587f9bf60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质量分数为</w:t>
      </w:r>
      <w:r>
        <w:rPr>
          <w:rFonts w:ascii="Times New Roman" w:hAnsi="Times New Roman" w:eastAsia="Times New Roman" w:cs="Times New Roman"/>
          <w:color w:val="000000"/>
        </w:rPr>
        <w:t>85%</w:t>
      </w:r>
      <w:r>
        <w:rPr>
          <w:rFonts w:ascii="宋体" w:hAnsi="宋体" w:eastAsia="宋体" w:cs="宋体"/>
          <w:color w:val="000000"/>
        </w:rPr>
        <w:t>，密度为</w:t>
      </w:r>
      <w:r>
        <w:rPr>
          <w:rFonts w:ascii="Times New Roman" w:hAnsi="Times New Roman" w:eastAsia="Times New Roman" w:cs="Times New Roman"/>
          <w:color w:val="000000"/>
        </w:rPr>
        <w:t>1.7g/mL</w:t>
      </w:r>
      <w:r>
        <w:rPr>
          <w:rFonts w:ascii="宋体" w:hAnsi="宋体" w:eastAsia="宋体" w:cs="宋体"/>
          <w:color w:val="000000"/>
        </w:rPr>
        <w:t>。若实验需</w:t>
      </w:r>
      <w:r>
        <w:rPr>
          <w:rFonts w:ascii="Times New Roman" w:hAnsi="Times New Roman" w:eastAsia="Times New Roman" w:cs="Times New Roman"/>
          <w:color w:val="000000"/>
        </w:rPr>
        <w:t>100mL1.7mol/L</w:t>
      </w:r>
      <w:r>
        <w:rPr>
          <w:rFonts w:ascii="宋体" w:hAnsi="宋体" w:eastAsia="宋体" w:cs="宋体"/>
          <w:color w:val="000000"/>
        </w:rPr>
        <w:t>的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93" o:title="eqId60d68cbe63980432e6f4449587f9bf60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溶液，则需浓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93" o:title="eqId60d68cbe63980432e6f4449587f9bf60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_______</w:t>
      </w:r>
      <w:r>
        <w:rPr>
          <w:rFonts w:ascii="Times New Roman" w:hAnsi="Times New Roman" w:eastAsia="Times New Roman" w:cs="Times New Roman"/>
          <w:color w:val="000000"/>
        </w:rPr>
        <w:t>mL(</w:t>
      </w:r>
      <w:r>
        <w:rPr>
          <w:rFonts w:ascii="宋体" w:hAnsi="宋体" w:eastAsia="宋体" w:cs="宋体"/>
          <w:color w:val="000000"/>
        </w:rPr>
        <w:t>保留一位小数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（3）装置中活塞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197" o:title="eqIddde368c6ccef4dd2865f7e6163f45cce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796802387" name="图片 79680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02387" name="图片 796802387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作用为_______。实验过程中，当出现_______现象时，应及时关闭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99" o:title="eqId7aebc1797a4f369ff9612e4963f96e20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，打开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197" o:title="eqIddde368c6ccef4dd2865f7e6163f45cce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（4）当溶液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8.0~9.0</w:t>
      </w:r>
      <w:r>
        <w:rPr>
          <w:rFonts w:ascii="宋体" w:hAnsi="宋体" w:eastAsia="宋体" w:cs="宋体"/>
          <w:color w:val="000000"/>
        </w:rPr>
        <w:t>时，停止通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7.9pt;width:24.95pt;" o:ole="t" filled="f" o:preferrelative="t" stroked="f" coordsize="21600,21600">
            <v:path/>
            <v:fill on="f" focussize="0,0"/>
            <v:stroke on="f" joinstyle="miter"/>
            <v:imagedata r:id="rId202" o:title="eqId1163bc05a73653778b05c45aed88addc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，即可制得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8.8pt;width:65.1pt;" o:ole="t" filled="f" o:preferrelative="t" stroked="f" coordsize="21600,21600">
            <v:path/>
            <v:fill on="f" focussize="0,0"/>
            <v:stroke on="f" joinstyle="miter"/>
            <v:imagedata r:id="rId184" o:title="eqId1dec9184b02b941a53a1a05dcbade11f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溶液。若继续通入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7.9pt;width:24.95pt;" o:ole="t" filled="f" o:preferrelative="t" stroked="f" coordsize="21600,21600">
            <v:path/>
            <v:fill on="f" focussize="0,0"/>
            <v:stroke on="f" joinstyle="miter"/>
            <v:imagedata r:id="rId202" o:title="eqId1163bc05a73653778b05c45aed88addc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，当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5.8pt;width:46.2pt;" o:ole="t" filled="f" o:preferrelative="t" stroked="f" coordsize="21600,21600">
            <v:path/>
            <v:fill on="f" focussize="0,0"/>
            <v:stroke on="f" joinstyle="miter"/>
            <v:imagedata r:id="rId206" o:title="eqId2762d2ab39074f9fe73c2ef04b9dbe50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时，溶液中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3.9pt;width:28.3pt;" o:ole="t" filled="f" o:preferrelative="t" stroked="f" coordsize="21600,21600">
            <v:path/>
            <v:fill on="f" focussize="0,0"/>
            <v:stroke on="f" joinstyle="miter"/>
            <v:imagedata r:id="rId208" o:title="eqIde4e38f492eda9905b962dfbfc36feef0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、_______和_______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填离子符号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浓度明显增加。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（5）若本实验不选用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 w:eastAsia="宋体" w:cs="宋体"/>
          <w:color w:val="000000"/>
        </w:rPr>
        <w:t>传感器，还可选用_______作指示剂，当溶液颜色由_______变为_______时，停止通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17.9pt;width:24.95pt;" o:ole="t" filled="f" o:preferrelative="t" stroked="f" coordsize="21600,21600">
            <v:path/>
            <v:fill on="f" focussize="0,0"/>
            <v:stroke on="f" joinstyle="miter"/>
            <v:imagedata r:id="rId202" o:title="eqId1163bc05a73653778b05c45aed88addc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黄酮哌酯是一种解痉药，可通过如下路线合成：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5238750" cy="1546225"/>
            <wp:effectExtent l="0" t="0" r="0" b="15875"/>
            <wp:docPr id="100016" name="图片 1000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54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回答问题：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</w:t>
      </w:r>
      <w:r>
        <w:rPr>
          <w:rFonts w:ascii="Times New Roman" w:hAnsi="Times New Roman" w:eastAsia="Times New Roman" w:cs="Times New Roman"/>
          <w:color w:val="000000"/>
        </w:rPr>
        <w:t>A→B</w:t>
      </w:r>
      <w:r>
        <w:rPr>
          <w:rFonts w:ascii="宋体" w:hAnsi="宋体" w:eastAsia="宋体" w:cs="宋体"/>
          <w:color w:val="000000"/>
        </w:rPr>
        <w:t>的反应类型为_______。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（2）已知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为一元强酸，室温下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溶液反应的化学方程式为_______。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的化学名称为_______，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的结构简式为_______。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（4）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可用_______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写出试剂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鉴别。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（5）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是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的分异构体，符合下列条件。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可能的结构简式为_______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任马一种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①含有酯基</w:t>
      </w:r>
      <w:r>
        <w:rPr>
          <w:rFonts w:ascii="Times New Roman" w:hAnsi="Times New Roman" w:eastAsia="Times New Roman" w:cs="Times New Roman"/>
          <w:color w:val="000000"/>
        </w:rPr>
        <w:t xml:space="preserve">  </w:t>
      </w:r>
      <w:r>
        <w:rPr>
          <w:rFonts w:ascii="宋体" w:hAnsi="宋体" w:eastAsia="宋体" w:cs="宋体"/>
          <w:color w:val="000000"/>
        </w:rPr>
        <w:t>②含有苯环</w:t>
      </w:r>
      <w:r>
        <w:rPr>
          <w:rFonts w:ascii="Times New Roman" w:hAnsi="Times New Roman" w:eastAsia="Times New Roman" w:cs="Times New Roman"/>
          <w:color w:val="000000"/>
        </w:rPr>
        <w:t xml:space="preserve">  </w:t>
      </w:r>
      <w:r>
        <w:rPr>
          <w:rFonts w:ascii="宋体" w:hAnsi="宋体" w:eastAsia="宋体" w:cs="宋体"/>
          <w:color w:val="000000"/>
        </w:rPr>
        <w:t>③核磁共振氢谱有两组峰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（6）已知酸酐能与羟基化合物反应生成酯。写出下列</w:t>
      </w:r>
      <w:r>
        <w:rPr>
          <w:rFonts w:ascii="Times New Roman" w:hAnsi="Times New Roman" w:eastAsia="Times New Roman" w:cs="Times New Roman"/>
          <w:color w:val="000000"/>
        </w:rPr>
        <w:t>F→G</w:t>
      </w:r>
      <w:r>
        <w:rPr>
          <w:rFonts w:ascii="宋体" w:hAnsi="宋体" w:eastAsia="宋体" w:cs="宋体"/>
          <w:color w:val="000000"/>
        </w:rPr>
        <w:t>反应方程式中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的结构简式_______、_______。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5238750" cy="901700"/>
            <wp:effectExtent l="0" t="0" r="0" b="12700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90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（7）设计以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466725" cy="1104900"/>
            <wp:effectExtent l="0" t="0" r="9525" b="0"/>
            <wp:docPr id="100018" name="图片 1000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为原料合成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085850" cy="1095375"/>
            <wp:effectExtent l="0" t="0" r="0" b="9525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的路线_______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其他试剂任选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。已知：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152525" cy="409575"/>
            <wp:effectExtent l="0" t="0" r="9525" b="9525"/>
            <wp:docPr id="100020" name="图片 1000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216" o:title="eqId070b90d0a6d048a79c041bddfc291282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466725" cy="409575"/>
            <wp:effectExtent l="0" t="0" r="9525" b="9525"/>
            <wp:docPr id="100021" name="图片 1000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+CO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以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219" o:title="eqId34f17297e23f4c91bb5ac191572ef3e9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ZnO</w:t>
      </w:r>
      <w:r>
        <w:rPr>
          <w:rFonts w:ascii="宋体" w:hAnsi="宋体" w:eastAsia="宋体" w:cs="宋体"/>
          <w:color w:val="000000"/>
        </w:rPr>
        <w:t>等半导体材料制作的传感器和芯片具有能耗低、效率高的优势。回答问题：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基态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原子的电子排布式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，其中未成对电子有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个。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（2）Cu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Zn</w:t>
      </w:r>
      <w:r>
        <w:rPr>
          <w:rFonts w:ascii="宋体" w:hAnsi="宋体" w:eastAsia="宋体" w:cs="宋体"/>
          <w:color w:val="000000"/>
        </w:rPr>
        <w:t>等金属具有良好的导电性，从金属键的理论看，原因是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（3）</w:t>
      </w:r>
      <w:r>
        <w:rPr>
          <w:rFonts w:ascii="宋体" w:hAnsi="宋体" w:eastAsia="宋体" w:cs="宋体"/>
          <w:color w:val="000000"/>
        </w:rPr>
        <w:t>酞菁的铜、锌配合物在光电传感器方面有着重要的应用价值。酞菁分子结构如下图，分子中所有原子共平面，所有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原子的杂化轨道类型相同，均采取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杂化。邻苯二甲酸酐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114300" distR="114300">
            <wp:extent cx="523875" cy="628650"/>
            <wp:effectExtent l="0" t="0" r="9525" b="0"/>
            <wp:docPr id="100022" name="图片 1000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和邻苯二甲酰亚胺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114300" distR="114300">
            <wp:extent cx="561975" cy="590550"/>
            <wp:effectExtent l="0" t="0" r="9525" b="0"/>
            <wp:docPr id="100023" name="图片 100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都是合成菁的原料，后者熔点高于前者，主要原因是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114300" distR="114300">
            <wp:extent cx="1866900" cy="1924050"/>
            <wp:effectExtent l="0" t="0" r="0" b="0"/>
            <wp:docPr id="100024" name="图片 1000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（4）</w:t>
      </w:r>
      <w:r>
        <w:rPr>
          <w:rFonts w:ascii="宋体" w:hAnsi="宋体" w:eastAsia="宋体" w:cs="宋体"/>
          <w:color w:val="000000"/>
        </w:rPr>
        <w:t>金属</w:t>
      </w:r>
      <w:r>
        <w:rPr>
          <w:rFonts w:ascii="Times New Roman" w:hAnsi="Times New Roman" w:eastAsia="Times New Roman" w:cs="Times New Roman"/>
          <w:color w:val="000000"/>
        </w:rPr>
        <w:t>Zn</w:t>
      </w:r>
      <w:r>
        <w:rPr>
          <w:rFonts w:ascii="宋体" w:hAnsi="宋体" w:eastAsia="宋体" w:cs="宋体"/>
          <w:color w:val="000000"/>
        </w:rPr>
        <w:t>能溶于氨水，生成以氨为配体，配位数为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的配离子，</w:t>
      </w:r>
      <w:r>
        <w:rPr>
          <w:rFonts w:ascii="Times New Roman" w:hAnsi="Times New Roman" w:eastAsia="Times New Roman" w:cs="Times New Roman"/>
          <w:color w:val="000000"/>
        </w:rPr>
        <w:t>Zn</w:t>
      </w:r>
      <w:r>
        <w:rPr>
          <w:rFonts w:ascii="宋体" w:hAnsi="宋体" w:eastAsia="宋体" w:cs="宋体"/>
          <w:color w:val="000000"/>
        </w:rPr>
        <w:t>与氨水反应的离子方程式为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（5）ZnO</w:t>
      </w:r>
      <w:r>
        <w:rPr>
          <w:rFonts w:ascii="宋体" w:hAnsi="宋体" w:eastAsia="宋体" w:cs="宋体"/>
          <w:color w:val="000000"/>
        </w:rPr>
        <w:t>晶体中部分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原子被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原子替代后可以改善半导体的性能，</w:t>
      </w:r>
      <w:r>
        <w:rPr>
          <w:rFonts w:ascii="Times New Roman" w:hAnsi="Times New Roman" w:eastAsia="Times New Roman" w:cs="Times New Roman"/>
          <w:color w:val="000000"/>
        </w:rPr>
        <w:t>Zn-N</w:t>
      </w:r>
      <w:r>
        <w:rPr>
          <w:rFonts w:ascii="宋体" w:hAnsi="宋体" w:eastAsia="宋体" w:cs="宋体"/>
          <w:color w:val="000000"/>
        </w:rPr>
        <w:t>键中离子键成分的百分数小于</w:t>
      </w:r>
      <w:r>
        <w:rPr>
          <w:rFonts w:ascii="Times New Roman" w:hAnsi="Times New Roman" w:eastAsia="Times New Roman" w:cs="Times New Roman"/>
          <w:color w:val="000000"/>
        </w:rPr>
        <w:t>Zn-O</w:t>
      </w:r>
      <w:r>
        <w:rPr>
          <w:rFonts w:ascii="宋体" w:hAnsi="宋体" w:eastAsia="宋体" w:cs="宋体"/>
          <w:color w:val="000000"/>
        </w:rPr>
        <w:t>键，原因是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（6）</w:t>
      </w:r>
      <w:r>
        <w:rPr>
          <w:rFonts w:ascii="宋体" w:hAnsi="宋体" w:eastAsia="宋体" w:cs="宋体"/>
          <w:color w:val="000000"/>
        </w:rPr>
        <w:t>下图为某</w:t>
      </w:r>
      <w:r>
        <w:rPr>
          <w:rFonts w:ascii="Times New Roman" w:hAnsi="Times New Roman" w:eastAsia="Times New Roman" w:cs="Times New Roman"/>
          <w:color w:val="000000"/>
        </w:rPr>
        <w:t>ZnO</w:t>
      </w:r>
      <w:r>
        <w:rPr>
          <w:rFonts w:ascii="宋体" w:hAnsi="宋体" w:eastAsia="宋体" w:cs="宋体"/>
          <w:color w:val="000000"/>
        </w:rPr>
        <w:t>晶胞示意图，下图是若干晶胞无隙并置而成的底面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原子排列局部平面图。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224" o:title="eqId1bc03e423e312b69540d1749a99523df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为所取晶胞的下底面，为锐角等于</w:t>
      </w:r>
      <w:r>
        <w:rPr>
          <w:rFonts w:ascii="Times New Roman" w:hAnsi="Times New Roman" w:eastAsia="Times New Roman" w:cs="Times New Roman"/>
          <w:color w:val="000000"/>
        </w:rPr>
        <w:t>60°</w:t>
      </w:r>
      <w:r>
        <w:rPr>
          <w:rFonts w:ascii="宋体" w:hAnsi="宋体" w:eastAsia="宋体" w:cs="宋体"/>
          <w:color w:val="000000"/>
        </w:rPr>
        <w:t>的菱形，以此为参考，用给出的字母表示出与所取晶胞相邻的两个晶胞的底面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  <w:sectPr>
          <w:headerReference r:id="rId3" w:type="default"/>
          <w:footerReference r:id="rId4" w:type="default"/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114300" distR="114300">
            <wp:extent cx="3143250" cy="1381125"/>
            <wp:effectExtent l="0" t="0" r="0" b="9525"/>
            <wp:docPr id="100025" name="图片 1000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5D282D3C"/>
    <w:rsid w:val="66E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3.bin"/><Relationship Id="rId96" Type="http://schemas.openxmlformats.org/officeDocument/2006/relationships/image" Target="media/image49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8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7.png"/><Relationship Id="rId91" Type="http://schemas.openxmlformats.org/officeDocument/2006/relationships/image" Target="media/image46.wmf"/><Relationship Id="rId90" Type="http://schemas.openxmlformats.org/officeDocument/2006/relationships/oleObject" Target="embeddings/oleObject40.bin"/><Relationship Id="rId9" Type="http://schemas.openxmlformats.org/officeDocument/2006/relationships/image" Target="media/image3.png"/><Relationship Id="rId89" Type="http://schemas.openxmlformats.org/officeDocument/2006/relationships/image" Target="media/image45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5.bin"/><Relationship Id="rId8" Type="http://schemas.openxmlformats.org/officeDocument/2006/relationships/image" Target="media/image2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4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69" Type="http://schemas.openxmlformats.org/officeDocument/2006/relationships/image" Target="media/image35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4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2.png"/><Relationship Id="rId62" Type="http://schemas.openxmlformats.org/officeDocument/2006/relationships/image" Target="media/image31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0.wmf"/><Relationship Id="rId6" Type="http://schemas.openxmlformats.org/officeDocument/2006/relationships/image" Target="media/image1.png"/><Relationship Id="rId59" Type="http://schemas.openxmlformats.org/officeDocument/2006/relationships/oleObject" Target="embeddings/oleObject25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4.bin"/><Relationship Id="rId56" Type="http://schemas.openxmlformats.org/officeDocument/2006/relationships/oleObject" Target="embeddings/oleObject23.bin"/><Relationship Id="rId55" Type="http://schemas.openxmlformats.org/officeDocument/2006/relationships/oleObject" Target="embeddings/oleObject22.bin"/><Relationship Id="rId54" Type="http://schemas.openxmlformats.org/officeDocument/2006/relationships/image" Target="media/image28.png"/><Relationship Id="rId53" Type="http://schemas.openxmlformats.org/officeDocument/2006/relationships/image" Target="media/image27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0.bin"/><Relationship Id="rId5" Type="http://schemas.openxmlformats.org/officeDocument/2006/relationships/theme" Target="theme/theme1.xml"/><Relationship Id="rId49" Type="http://schemas.openxmlformats.org/officeDocument/2006/relationships/image" Target="media/image25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3.wmf"/><Relationship Id="rId44" Type="http://schemas.openxmlformats.org/officeDocument/2006/relationships/image" Target="media/image22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1.png"/><Relationship Id="rId41" Type="http://schemas.openxmlformats.org/officeDocument/2006/relationships/image" Target="media/image20.wmf"/><Relationship Id="rId40" Type="http://schemas.openxmlformats.org/officeDocument/2006/relationships/oleObject" Target="embeddings/oleObject16.bin"/><Relationship Id="rId4" Type="http://schemas.openxmlformats.org/officeDocument/2006/relationships/footer" Target="footer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5.bin"/><Relationship Id="rId37" Type="http://schemas.openxmlformats.org/officeDocument/2006/relationships/oleObject" Target="embeddings/oleObject14.bin"/><Relationship Id="rId36" Type="http://schemas.openxmlformats.org/officeDocument/2006/relationships/oleObject" Target="embeddings/oleObject13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0.bin"/><Relationship Id="rId3" Type="http://schemas.openxmlformats.org/officeDocument/2006/relationships/header" Target="header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9.bin"/><Relationship Id="rId27" Type="http://schemas.openxmlformats.org/officeDocument/2006/relationships/image" Target="media/image14.wmf"/><Relationship Id="rId26" Type="http://schemas.openxmlformats.org/officeDocument/2006/relationships/oleObject" Target="embeddings/oleObject8.bin"/><Relationship Id="rId25" Type="http://schemas.openxmlformats.org/officeDocument/2006/relationships/image" Target="media/image13.wmf"/><Relationship Id="rId24" Type="http://schemas.openxmlformats.org/officeDocument/2006/relationships/oleObject" Target="embeddings/oleObject7.bin"/><Relationship Id="rId23" Type="http://schemas.openxmlformats.org/officeDocument/2006/relationships/image" Target="media/image12.wmf"/><Relationship Id="rId227" Type="http://schemas.openxmlformats.org/officeDocument/2006/relationships/fontTable" Target="fontTable.xml"/><Relationship Id="rId226" Type="http://schemas.openxmlformats.org/officeDocument/2006/relationships/customXml" Target="../customXml/item1.xml"/><Relationship Id="rId225" Type="http://schemas.openxmlformats.org/officeDocument/2006/relationships/image" Target="media/image112.png"/><Relationship Id="rId224" Type="http://schemas.openxmlformats.org/officeDocument/2006/relationships/image" Target="media/image111.wmf"/><Relationship Id="rId223" Type="http://schemas.openxmlformats.org/officeDocument/2006/relationships/oleObject" Target="embeddings/oleObject108.bin"/><Relationship Id="rId222" Type="http://schemas.openxmlformats.org/officeDocument/2006/relationships/image" Target="media/image110.png"/><Relationship Id="rId221" Type="http://schemas.openxmlformats.org/officeDocument/2006/relationships/image" Target="media/image109.png"/><Relationship Id="rId220" Type="http://schemas.openxmlformats.org/officeDocument/2006/relationships/image" Target="media/image108.png"/><Relationship Id="rId22" Type="http://schemas.openxmlformats.org/officeDocument/2006/relationships/oleObject" Target="embeddings/oleObject6.bin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6.png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4.png"/><Relationship Id="rId213" Type="http://schemas.openxmlformats.org/officeDocument/2006/relationships/image" Target="media/image103.png"/><Relationship Id="rId212" Type="http://schemas.openxmlformats.org/officeDocument/2006/relationships/image" Target="media/image102.png"/><Relationship Id="rId211" Type="http://schemas.openxmlformats.org/officeDocument/2006/relationships/image" Target="media/image101.png"/><Relationship Id="rId210" Type="http://schemas.openxmlformats.org/officeDocument/2006/relationships/image" Target="media/image100.png"/><Relationship Id="rId21" Type="http://schemas.openxmlformats.org/officeDocument/2006/relationships/image" Target="media/image11.wmf"/><Relationship Id="rId209" Type="http://schemas.openxmlformats.org/officeDocument/2006/relationships/oleObject" Target="embeddings/oleObject105.bin"/><Relationship Id="rId208" Type="http://schemas.openxmlformats.org/officeDocument/2006/relationships/image" Target="media/image99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8.wmf"/><Relationship Id="rId205" Type="http://schemas.openxmlformats.org/officeDocument/2006/relationships/oleObject" Target="embeddings/oleObject103.bin"/><Relationship Id="rId204" Type="http://schemas.openxmlformats.org/officeDocument/2006/relationships/oleObject" Target="embeddings/oleObject102.bin"/><Relationship Id="rId203" Type="http://schemas.openxmlformats.org/officeDocument/2006/relationships/oleObject" Target="embeddings/oleObject101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0.bin"/><Relationship Id="rId200" Type="http://schemas.openxmlformats.org/officeDocument/2006/relationships/oleObject" Target="embeddings/oleObject99.bin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7.bin"/><Relationship Id="rId195" Type="http://schemas.openxmlformats.org/officeDocument/2006/relationships/oleObject" Target="embeddings/oleObject96.bin"/><Relationship Id="rId194" Type="http://schemas.openxmlformats.org/officeDocument/2006/relationships/oleObject" Target="embeddings/oleObject95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3.bin"/><Relationship Id="rId19" Type="http://schemas.openxmlformats.org/officeDocument/2006/relationships/image" Target="media/image10.wmf"/><Relationship Id="rId189" Type="http://schemas.openxmlformats.org/officeDocument/2006/relationships/image" Target="media/image92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1.png"/><Relationship Id="rId186" Type="http://schemas.openxmlformats.org/officeDocument/2006/relationships/oleObject" Target="embeddings/oleObject91.bin"/><Relationship Id="rId185" Type="http://schemas.openxmlformats.org/officeDocument/2006/relationships/image" Target="media/image90.wmf"/><Relationship Id="rId184" Type="http://schemas.openxmlformats.org/officeDocument/2006/relationships/image" Target="media/image89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89.bin"/><Relationship Id="rId180" Type="http://schemas.openxmlformats.org/officeDocument/2006/relationships/oleObject" Target="embeddings/oleObject88.bin"/><Relationship Id="rId18" Type="http://schemas.openxmlformats.org/officeDocument/2006/relationships/oleObject" Target="embeddings/oleObject4.bin"/><Relationship Id="rId179" Type="http://schemas.openxmlformats.org/officeDocument/2006/relationships/image" Target="media/image87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3.bin"/><Relationship Id="rId17" Type="http://schemas.openxmlformats.org/officeDocument/2006/relationships/image" Target="media/image9.wmf"/><Relationship Id="rId169" Type="http://schemas.openxmlformats.org/officeDocument/2006/relationships/image" Target="media/image82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3.bin"/><Relationship Id="rId159" Type="http://schemas.openxmlformats.org/officeDocument/2006/relationships/oleObject" Target="embeddings/oleObject77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6.bin"/><Relationship Id="rId156" Type="http://schemas.openxmlformats.org/officeDocument/2006/relationships/oleObject" Target="embeddings/oleObject75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8.png"/><Relationship Id="rId149" Type="http://schemas.openxmlformats.org/officeDocument/2006/relationships/image" Target="media/image73.png"/><Relationship Id="rId148" Type="http://schemas.openxmlformats.org/officeDocument/2006/relationships/image" Target="media/image72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0.png"/><Relationship Id="rId143" Type="http://schemas.openxmlformats.org/officeDocument/2006/relationships/oleObject" Target="embeddings/oleObject69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8.wmf"/><Relationship Id="rId14" Type="http://schemas.openxmlformats.org/officeDocument/2006/relationships/image" Target="media/image7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3.bin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2.bin"/><Relationship Id="rId129" Type="http://schemas.openxmlformats.org/officeDocument/2006/relationships/oleObject" Target="embeddings/oleObject61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0.bin"/><Relationship Id="rId126" Type="http://schemas.openxmlformats.org/officeDocument/2006/relationships/oleObject" Target="embeddings/oleObject59.bin"/><Relationship Id="rId125" Type="http://schemas.openxmlformats.org/officeDocument/2006/relationships/oleObject" Target="embeddings/oleObject58.bin"/><Relationship Id="rId124" Type="http://schemas.openxmlformats.org/officeDocument/2006/relationships/oleObject" Target="embeddings/oleObject57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61.wmf"/><Relationship Id="rId120" Type="http://schemas.openxmlformats.org/officeDocument/2006/relationships/oleObject" Target="embeddings/oleObject55.bin"/><Relationship Id="rId12" Type="http://schemas.openxmlformats.org/officeDocument/2006/relationships/image" Target="media/image6.png"/><Relationship Id="rId119" Type="http://schemas.openxmlformats.org/officeDocument/2006/relationships/oleObject" Target="embeddings/oleObject54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58.wmf"/><Relationship Id="rId113" Type="http://schemas.openxmlformats.org/officeDocument/2006/relationships/image" Target="media/image57.png"/><Relationship Id="rId112" Type="http://schemas.openxmlformats.org/officeDocument/2006/relationships/image" Target="media/image56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5.wmf"/><Relationship Id="rId11" Type="http://schemas.openxmlformats.org/officeDocument/2006/relationships/image" Target="media/image5.png"/><Relationship Id="rId109" Type="http://schemas.openxmlformats.org/officeDocument/2006/relationships/oleObject" Target="embeddings/oleObject50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49.bin"/><Relationship Id="rId106" Type="http://schemas.openxmlformats.org/officeDocument/2006/relationships/oleObject" Target="embeddings/oleObject48.bin"/><Relationship Id="rId105" Type="http://schemas.openxmlformats.org/officeDocument/2006/relationships/image" Target="media/image53.wmf"/><Relationship Id="rId104" Type="http://schemas.openxmlformats.org/officeDocument/2006/relationships/oleObject" Target="embeddings/oleObject47.bin"/><Relationship Id="rId103" Type="http://schemas.openxmlformats.org/officeDocument/2006/relationships/oleObject" Target="embeddings/oleObject46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1.wmf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71F0-FB63-4391-9891-E28625296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2022-07-07T18:40:00Z</dcterms:created>
  <dc:creator>学科网试题生产平台</dc:creator>
  <dc:description>3015225087574016</dc:description>
  <cp:lastModifiedBy>AA食来运转美食店洪丽</cp:lastModifiedBy>
  <dcterms:modified xsi:type="dcterms:W3CDTF">2022-07-08T02:21:10Z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2052-11.1.0.11830</vt:lpwstr>
  </property>
  <property fmtid="{D5CDD505-2E9C-101B-9397-08002B2CF9AE}" pid="7" name="ICV">
    <vt:lpwstr>B9B01FCFB4C447318151EEDAB632A112</vt:lpwstr>
  </property>
</Properties>
</file>