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12573000</wp:posOffset>
            </wp:positionH>
            <wp:positionV relativeFrom="topMargin">
              <wp:posOffset>10782300</wp:posOffset>
            </wp:positionV>
            <wp:extent cx="368300" cy="292100"/>
            <wp:effectExtent l="0" t="0" r="12700" b="12700"/>
            <wp:wrapNone/>
            <wp:docPr id="100238" name="图片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pic:cNvPicPr>
                      <a:picLocks noChangeAspect="1"/>
                    </pic:cNvPicPr>
                  </pic:nvPicPr>
                  <pic:blipFill>
                    <a:blip r:embed="rId10"/>
                    <a:stretch>
                      <a:fillRect/>
                    </a:stretch>
                  </pic:blipFill>
                  <pic:spPr>
                    <a:xfrm>
                      <a:off x="0" y="0"/>
                      <a:ext cx="368300" cy="292100"/>
                    </a:xfrm>
                    <a:prstGeom prst="rect">
                      <a:avLst/>
                    </a:prstGeom>
                  </pic:spPr>
                </pic:pic>
              </a:graphicData>
            </a:graphic>
          </wp:anchor>
        </w:drawing>
      </w:r>
      <w:r>
        <w:rPr>
          <w:rFonts w:ascii="宋体" w:hAnsi="宋体" w:eastAsia="宋体" w:cs="宋体"/>
          <w:b/>
          <w:color w:val="auto"/>
          <w:sz w:val="32"/>
        </w:rPr>
        <w:t>北京市</w:t>
      </w:r>
      <w:r>
        <w:rPr>
          <w:rFonts w:ascii="Times New Roman" w:hAnsi="Times New Roman" w:eastAsia="Times New Roman" w:cs="Times New Roman"/>
          <w:b/>
          <w:color w:val="auto"/>
          <w:sz w:val="32"/>
        </w:rPr>
        <w:t>2022</w:t>
      </w:r>
      <w:r>
        <w:rPr>
          <w:rFonts w:ascii="宋体" w:hAnsi="宋体" w:eastAsia="宋体" w:cs="宋体"/>
          <w:b/>
          <w:color w:val="auto"/>
          <w:sz w:val="32"/>
        </w:rPr>
        <w:t>年普通高中学业水平等级性考试物理试题</w:t>
      </w:r>
    </w:p>
    <w:p>
      <w:pPr>
        <w:spacing w:line="360" w:lineRule="auto"/>
        <w:jc w:val="left"/>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w:t>
      </w:r>
      <w:r>
        <w:rPr>
          <w:rFonts w:ascii="Times New Roman" w:hAnsi="Times New Roman" w:eastAsia="Times New Roman" w:cs="Times New Roman"/>
          <w:b/>
          <w:color w:val="auto"/>
          <w:sz w:val="24"/>
        </w:rPr>
        <w:t>100</w:t>
      </w:r>
      <w:r>
        <w:rPr>
          <w:rFonts w:ascii="宋体" w:hAnsi="宋体" w:eastAsia="宋体" w:cs="宋体"/>
          <w:b/>
          <w:color w:val="auto"/>
          <w:sz w:val="24"/>
        </w:rPr>
        <w:t>分。考试时长</w:t>
      </w:r>
      <w:r>
        <w:rPr>
          <w:rFonts w:ascii="Times New Roman" w:hAnsi="Times New Roman" w:eastAsia="Times New Roman" w:cs="Times New Roman"/>
          <w:b/>
          <w:color w:val="auto"/>
          <w:sz w:val="24"/>
        </w:rPr>
        <w:t>90</w:t>
      </w:r>
      <w:r>
        <w:rPr>
          <w:rFonts w:ascii="宋体" w:hAnsi="宋体" w:eastAsia="宋体" w:cs="宋体"/>
          <w:b/>
          <w:color w:val="auto"/>
          <w:sz w:val="24"/>
        </w:rPr>
        <w:t>分钟。考生务必将答案答在答题卡上，在试卷上作答无效。考试结束后，将本试卷和答题卡一并交回。</w:t>
      </w:r>
    </w:p>
    <w:p>
      <w:pPr>
        <w:spacing w:line="360" w:lineRule="auto"/>
        <w:jc w:val="center"/>
      </w:pPr>
      <w:r>
        <w:rPr>
          <w:rFonts w:ascii="宋体" w:hAnsi="宋体" w:eastAsia="宋体" w:cs="宋体"/>
          <w:b/>
          <w:color w:val="auto"/>
          <w:sz w:val="24"/>
        </w:rPr>
        <w:t>第一部分</w:t>
      </w:r>
    </w:p>
    <w:p>
      <w:pPr>
        <w:spacing w:line="360" w:lineRule="auto"/>
        <w:jc w:val="left"/>
      </w:pPr>
      <w:r>
        <w:rPr>
          <w:rFonts w:ascii="宋体" w:hAnsi="宋体" w:eastAsia="宋体" w:cs="宋体"/>
          <w:b/>
          <w:color w:val="auto"/>
          <w:sz w:val="24"/>
        </w:rPr>
        <w:t>本部分共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分。在每题列出的四个选项中，选出最符合题目要求的一项。</w:t>
      </w:r>
    </w:p>
    <w:p>
      <w:pPr>
        <w:spacing w:line="360" w:lineRule="auto"/>
        <w:jc w:val="left"/>
      </w:pPr>
      <w:r>
        <w:rPr>
          <w:color w:val="auto"/>
        </w:rPr>
        <w:t xml:space="preserve">1. </w:t>
      </w:r>
      <w:r>
        <w:rPr>
          <w:rFonts w:ascii="宋体" w:hAnsi="宋体" w:eastAsia="宋体" w:cs="宋体"/>
          <w:color w:val="auto"/>
        </w:rPr>
        <w:t>氢原子从某激发态跃迁到基态，则该氢原子（</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放出光子，能量增加</w:t>
      </w:r>
      <w:r>
        <w:tab/>
      </w:r>
      <w:r>
        <w:t xml:space="preserve">B. </w:t>
      </w:r>
      <w:r>
        <w:rPr>
          <w:rFonts w:ascii="宋体" w:hAnsi="宋体" w:eastAsia="宋体" w:cs="宋体"/>
          <w:color w:val="auto"/>
        </w:rPr>
        <w:t>放出光子，能量减少</w:t>
      </w:r>
    </w:p>
    <w:p>
      <w:pPr>
        <w:tabs>
          <w:tab w:val="left" w:pos="4873"/>
        </w:tabs>
        <w:spacing w:line="360" w:lineRule="auto"/>
        <w:jc w:val="left"/>
        <w:textAlignment w:val="center"/>
        <w:rPr>
          <w:color w:val="000000"/>
        </w:rPr>
      </w:pPr>
      <w:r>
        <w:t xml:space="preserve">C. </w:t>
      </w:r>
      <w:r>
        <w:rPr>
          <w:rFonts w:ascii="宋体" w:hAnsi="宋体" w:eastAsia="宋体" w:cs="宋体"/>
          <w:color w:val="auto"/>
        </w:rPr>
        <w:t>吸收光子，能量增加</w:t>
      </w:r>
      <w:r>
        <w:tab/>
      </w:r>
      <w:r>
        <w:t xml:space="preserve">D. </w:t>
      </w:r>
      <w:r>
        <w:rPr>
          <w:rFonts w:ascii="宋体" w:hAnsi="宋体" w:eastAsia="宋体" w:cs="宋体"/>
          <w:color w:val="auto"/>
        </w:rPr>
        <w:t>吸收光子，能量减少</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氢原子从某激发态跃迁到基态，则该氢原子放出光子，且放出光子的能量等于两能级之差，能量减少。</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下列现象能说明光是横波的是（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光的衍射现象</w:t>
      </w:r>
      <w:r>
        <w:rPr>
          <w:color w:val="000000"/>
        </w:rPr>
        <w:tab/>
      </w:r>
      <w:r>
        <w:rPr>
          <w:color w:val="000000"/>
        </w:rPr>
        <w:t xml:space="preserve">B. </w:t>
      </w:r>
      <w:r>
        <w:rPr>
          <w:rFonts w:ascii="宋体" w:hAnsi="宋体" w:eastAsia="宋体" w:cs="宋体"/>
          <w:color w:val="000000"/>
        </w:rPr>
        <w:t>光的折射现象</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光的偏振现象</w:t>
      </w:r>
      <w:r>
        <w:rPr>
          <w:color w:val="000000"/>
        </w:rPr>
        <w:tab/>
      </w:r>
      <w:r>
        <w:rPr>
          <w:color w:val="000000"/>
        </w:rPr>
        <w:t xml:space="preserve">D. </w:t>
      </w:r>
      <w:r>
        <w:rPr>
          <w:rFonts w:ascii="宋体" w:hAnsi="宋体" w:eastAsia="宋体" w:cs="宋体"/>
          <w:color w:val="000000"/>
        </w:rPr>
        <w:t>光的干涉现象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光的偏振现象能说明光是横波。</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如图所示，一定质量的理想气体从状态</w:t>
      </w:r>
      <w:r>
        <w:rPr>
          <w:rFonts w:ascii="Times New Roman" w:hAnsi="Times New Roman" w:eastAsia="Times New Roman" w:cs="Times New Roman"/>
          <w:i/>
          <w:color w:val="000000"/>
        </w:rPr>
        <w:t>a</w:t>
      </w:r>
      <w:r>
        <w:rPr>
          <w:rFonts w:ascii="宋体" w:hAnsi="宋体" w:eastAsia="宋体" w:cs="宋体"/>
          <w:color w:val="000000"/>
        </w:rPr>
        <w:t>开始，沿图示路径先后到达状态</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609725" cy="17145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609725" cy="17145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，气体温度保持不变</w:t>
      </w:r>
      <w:r>
        <w:rPr>
          <w:color w:val="000000"/>
        </w:rPr>
        <w:tab/>
      </w:r>
      <w:r>
        <w:rPr>
          <w:color w:val="000000"/>
        </w:rPr>
        <w:t xml:space="preserve">B. </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，气体对外界做功</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，气体内能减小</w:t>
      </w:r>
      <w:r>
        <w:rPr>
          <w:color w:val="000000"/>
        </w:rPr>
        <w:tab/>
      </w:r>
      <w:r>
        <w:rPr>
          <w:color w:val="000000"/>
        </w:rPr>
        <w:t xml:space="preserve">D. </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，气体从外界吸热</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．一定质量的理想气体从状态</w:t>
      </w:r>
      <w:r>
        <w:rPr>
          <w:rFonts w:ascii="Times New Roman" w:hAnsi="Times New Roman" w:eastAsia="Times New Roman" w:cs="Times New Roman"/>
          <w:i/>
          <w:color w:val="000000"/>
        </w:rPr>
        <w:t>a</w:t>
      </w:r>
      <w:r>
        <w:rPr>
          <w:rFonts w:ascii="宋体" w:hAnsi="宋体" w:eastAsia="宋体" w:cs="宋体"/>
          <w:color w:val="000000"/>
        </w:rPr>
        <w:t>开始，沿题图路径到达状态</w:t>
      </w:r>
      <w:r>
        <w:rPr>
          <w:rFonts w:ascii="Times New Roman" w:hAnsi="Times New Roman" w:eastAsia="Times New Roman" w:cs="Times New Roman"/>
          <w:i/>
          <w:color w:val="000000"/>
        </w:rPr>
        <w:t>b</w:t>
      </w:r>
      <w:r>
        <w:rPr>
          <w:rFonts w:ascii="宋体" w:hAnsi="宋体" w:eastAsia="宋体" w:cs="宋体"/>
          <w:color w:val="000000"/>
        </w:rPr>
        <w:t>过程中气体发生等容变化，压强减小，根据查理定律</w:t>
      </w:r>
      <w:r>
        <w:object>
          <v:shape id="_x0000_i1025"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13" o:title="eqIda1d7079260ac3a318f792453531ee4a3"/>
            <o:lock v:ext="edit" aspectratio="t"/>
            <w10:wrap type="none"/>
            <w10:anchorlock/>
          </v:shape>
          <o:OLEObject Type="Embed" ProgID="Equation.DSMT4" ShapeID="_x0000_i1025" DrawAspect="Content" ObjectID="_1468075725" r:id="rId12">
            <o:LockedField>false</o:LockedField>
          </o:OLEObject>
        </w:object>
      </w:r>
      <w:r>
        <w:rPr>
          <w:rFonts w:ascii="宋体" w:hAnsi="宋体" w:eastAsia="宋体" w:cs="宋体"/>
          <w:color w:val="000000"/>
        </w:rPr>
        <w:t>，可知气体温度降低，再根据热力学第一定律</w:t>
      </w:r>
      <w:r>
        <w:rPr>
          <w:rFonts w:ascii="Symbol" w:hAnsi="Symbol" w:eastAsia="Symbol" w:cs="Symbol"/>
          <w:color w:val="000000"/>
        </w:rPr>
        <w:sym w:font="Symbol" w:char="F044"/>
      </w:r>
      <w:r>
        <w:rPr>
          <w:rFonts w:ascii="Times New Roman" w:hAnsi="Times New Roman" w:eastAsia="Times New Roman" w:cs="Times New Roman"/>
          <w:i/>
          <w:color w:val="000000"/>
        </w:rPr>
        <w:t>U = Q</w:t>
      </w:r>
      <w:r>
        <w:rPr>
          <w:rFonts w:ascii="宋体" w:hAnsi="宋体" w:eastAsia="宋体" w:cs="宋体"/>
          <w:color w:val="000000"/>
        </w:rPr>
        <w:t>＋</w:t>
      </w:r>
      <w:r>
        <w:rPr>
          <w:rFonts w:ascii="Times New Roman" w:hAnsi="Times New Roman" w:eastAsia="Times New Roman" w:cs="Times New Roman"/>
          <w:i/>
          <w:color w:val="000000"/>
        </w:rPr>
        <w:t>W</w:t>
      </w:r>
      <w:r>
        <w:rPr>
          <w:rFonts w:ascii="宋体" w:hAnsi="宋体" w:eastAsia="宋体" w:cs="宋体"/>
          <w:color w:val="000000"/>
        </w:rPr>
        <w:t>，由于气体不做功，内能减小，则气体放热，</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．一定质量的理想气体从状态</w:t>
      </w:r>
      <w:r>
        <w:rPr>
          <w:rFonts w:ascii="Times New Roman" w:hAnsi="Times New Roman" w:eastAsia="Times New Roman" w:cs="Times New Roman"/>
          <w:i/>
          <w:color w:val="000000"/>
        </w:rPr>
        <w:t>b</w:t>
      </w:r>
      <w:r>
        <w:rPr>
          <w:rFonts w:ascii="宋体" w:hAnsi="宋体" w:eastAsia="宋体" w:cs="宋体"/>
          <w:color w:val="000000"/>
        </w:rPr>
        <w:t>沿题图路径到达状态</w:t>
      </w:r>
      <w:r>
        <w:rPr>
          <w:rFonts w:ascii="Times New Roman" w:hAnsi="Times New Roman" w:eastAsia="Times New Roman" w:cs="Times New Roman"/>
          <w:i/>
          <w:color w:val="000000"/>
        </w:rPr>
        <w:t>c</w:t>
      </w:r>
      <w:r>
        <w:rPr>
          <w:rFonts w:ascii="宋体" w:hAnsi="宋体" w:eastAsia="宋体" w:cs="宋体"/>
          <w:color w:val="000000"/>
        </w:rPr>
        <w:t>过程中气体发生等压变化，体积增大，根据</w:t>
      </w:r>
      <w:r>
        <w:object>
          <v:shape id="_x0000_i1026" o:spt="75" alt="学科网(www.zxxk.com)--教育资源门户，提供试卷、教案、课件、论文、素材以及各类教学资源下载，还有大量而丰富的教学相关资讯！" type="#_x0000_t75" style="height:32pt;width:35.2pt;" o:ole="t" filled="f" o:preferrelative="t" stroked="f" coordsize="21600,21600">
            <v:path/>
            <v:fill on="f" focussize="0,0"/>
            <v:stroke on="f" joinstyle="miter"/>
            <v:imagedata r:id="rId15" o:title="eqIdc1bb81b484f78e847d59f21720887eac"/>
            <o:lock v:ext="edit" aspectratio="t"/>
            <w10:wrap type="none"/>
            <w10:anchorlock/>
          </v:shape>
          <o:OLEObject Type="Embed" ProgID="Equation.DSMT4" ShapeID="_x0000_i1026" DrawAspect="Content" ObjectID="_1468075726" r:id="rId14">
            <o:LockedField>false</o:LockedField>
          </o:OLEObject>
        </w:object>
      </w:r>
      <w:r>
        <w:rPr>
          <w:rFonts w:ascii="宋体" w:hAnsi="宋体" w:eastAsia="宋体" w:cs="宋体"/>
          <w:color w:val="000000"/>
        </w:rPr>
        <w:t>，可知气体温度升高，内能增大，再根据热力学第一定律</w:t>
      </w:r>
      <w:r>
        <w:rPr>
          <w:rFonts w:ascii="Symbol" w:hAnsi="Symbol" w:eastAsia="Symbol" w:cs="Symbol"/>
          <w:color w:val="000000"/>
        </w:rPr>
        <w:sym w:font="Symbol" w:char="F044"/>
      </w:r>
      <w:r>
        <w:rPr>
          <w:rFonts w:ascii="Times New Roman" w:hAnsi="Times New Roman" w:eastAsia="Times New Roman" w:cs="Times New Roman"/>
          <w:i/>
          <w:color w:val="000000"/>
        </w:rPr>
        <w:t>U = Q</w:t>
      </w:r>
      <w:r>
        <w:rPr>
          <w:rFonts w:ascii="宋体" w:hAnsi="宋体" w:eastAsia="宋体" w:cs="宋体"/>
          <w:color w:val="000000"/>
        </w:rPr>
        <w:t>＋</w:t>
      </w:r>
      <w:r>
        <w:rPr>
          <w:rFonts w:ascii="Times New Roman" w:hAnsi="Times New Roman" w:eastAsia="Times New Roman" w:cs="Times New Roman"/>
          <w:i/>
          <w:color w:val="000000"/>
        </w:rPr>
        <w:t>W</w:t>
      </w:r>
      <w:r>
        <w:rPr>
          <w:rFonts w:ascii="宋体" w:hAnsi="宋体" w:eastAsia="宋体" w:cs="宋体"/>
          <w:color w:val="000000"/>
        </w:rPr>
        <w:t>，可知</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过程吸热，且吸收的热量大于功值，</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某理想变压器的原线圈接在</w:t>
      </w:r>
      <w:r>
        <w:object>
          <v:shape id="_x0000_i1027"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17" o:title="eqIda8260c79d7294a07e910c4d7290fa290"/>
            <o:lock v:ext="edit" aspectratio="t"/>
            <w10:wrap type="none"/>
            <w10:anchorlock/>
          </v:shape>
          <o:OLEObject Type="Embed" ProgID="Equation.DSMT4" ShapeID="_x0000_i1027" DrawAspect="Content" ObjectID="_1468075727" r:id="rId16">
            <o:LockedField>false</o:LockedField>
          </o:OLEObject>
        </w:object>
      </w:r>
      <w:r>
        <w:rPr>
          <w:rFonts w:ascii="宋体" w:hAnsi="宋体" w:eastAsia="宋体" w:cs="宋体"/>
          <w:color w:val="000000"/>
        </w:rPr>
        <w:t>的正弦交流电源上，副线圈输出电压为</w:t>
      </w:r>
      <w:r>
        <w:object>
          <v:shape id="_x0000_i102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9" o:title="eqId297a0031d4ac5384cb55c3b4f5b4e5fc"/>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，输出电流为</w:t>
      </w:r>
      <w:r>
        <w:object>
          <v:shape id="_x0000_i102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1" o:title="eqIdf4b494c018e878f391bebe256622e76c"/>
            <o:lock v:ext="edit" aspectratio="t"/>
            <w10:wrap type="none"/>
            <w10:anchorlock/>
          </v:shape>
          <o:OLEObject Type="Embed" ProgID="Equation.DSMT4" ShapeID="_x0000_i1029" DrawAspect="Content" ObjectID="_1468075729" r:id="rId20">
            <o:LockedField>false</o:LockedField>
          </o:OLEObject>
        </w:object>
      </w:r>
      <w:r>
        <w:rPr>
          <w:rFonts w:ascii="宋体" w:hAnsi="宋体" w:eastAsia="宋体" w:cs="宋体"/>
          <w:color w:val="000000"/>
        </w:rPr>
        <w:t>。该变压器（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原、副线圈的匝数之比为</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1</w:t>
      </w:r>
      <w:r>
        <w:rPr>
          <w:color w:val="000000"/>
        </w:rPr>
        <w:tab/>
      </w:r>
      <w:r>
        <w:rPr>
          <w:color w:val="000000"/>
        </w:rPr>
        <w:t xml:space="preserve">B. </w:t>
      </w:r>
      <w:r>
        <w:rPr>
          <w:rFonts w:ascii="宋体" w:hAnsi="宋体" w:eastAsia="宋体" w:cs="宋体"/>
          <w:color w:val="000000"/>
        </w:rPr>
        <w:t>输入电流为</w:t>
      </w:r>
      <w:r>
        <w:object>
          <v:shape id="_x0000_i103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3" o:title="eqIdb6ddd2d075c21068a96140c50a7b9eee"/>
            <o:lock v:ext="edit" aspectratio="t"/>
            <w10:wrap type="none"/>
            <w10:anchorlock/>
          </v:shape>
          <o:OLEObject Type="Embed" ProgID="Equation.DSMT4" ShapeID="_x0000_i1030" DrawAspect="Content" ObjectID="_1468075730" r:id="rId22">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输入电流的最大值为</w:t>
      </w:r>
      <w:r>
        <w:object>
          <v:shape id="_x0000_i1031"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25" o:title="eqId6562d68bcc6c44c2f742415e0bc9fb80"/>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D. </w:t>
      </w:r>
      <w:r>
        <w:rPr>
          <w:rFonts w:ascii="宋体" w:hAnsi="宋体" w:eastAsia="宋体" w:cs="宋体"/>
          <w:color w:val="000000"/>
        </w:rPr>
        <w:t>原、副线圈交流电的频率之比为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100</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．原、副线圈的匝数之比为</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3.75pt;width:117.75pt;" o:ole="t" filled="f" o:preferrelative="t" stroked="f" coordsize="21600,21600">
            <v:path/>
            <v:fill on="f" focussize="0,0"/>
            <v:stroke on="f" joinstyle="miter"/>
            <v:imagedata r:id="rId27" o:title="eqIdf38c517eedafb70b09c4c6c6211ac21c"/>
            <o:lock v:ext="edit" aspectratio="t"/>
            <w10:wrap type="none"/>
            <w10:anchorlock/>
          </v:shape>
          <o:OLEObject Type="Embed" ProgID="Equation.DSMT4" ShapeID="_x0000_i1032" DrawAspect="Content" ObjectID="_1468075732" r:id="rId26">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29.75pt;width:36pt;" o:ole="t" filled="f" o:preferrelative="t" stroked="f" coordsize="21600,21600">
            <v:path/>
            <v:fill on="f" focussize="0,0"/>
            <v:stroke on="f" joinstyle="miter"/>
            <v:imagedata r:id="rId29" o:title="eqIdac8bb950a0f308bfe821b42ebbdceceb"/>
            <o:lock v:ext="edit" aspectratio="t"/>
            <w10:wrap type="none"/>
            <w10:anchorlock/>
          </v:shape>
          <o:OLEObject Type="Embed" ProgID="Equation.DSMT4" ShapeID="_x0000_i1033" DrawAspect="Content" ObjectID="_1468075733" r:id="rId28">
            <o:LockedField>false</o:LockedField>
          </o:OLEObject>
        </w:object>
      </w:r>
    </w:p>
    <w:p>
      <w:pPr>
        <w:spacing w:line="360" w:lineRule="auto"/>
        <w:jc w:val="left"/>
        <w:textAlignment w:val="center"/>
        <w:rPr>
          <w:color w:val="000000"/>
        </w:rPr>
      </w:pPr>
      <w:r>
        <w:rPr>
          <w:rFonts w:ascii="宋体" w:hAnsi="宋体" w:eastAsia="宋体" w:cs="宋体"/>
          <w:color w:val="000000"/>
        </w:rPr>
        <w:t>可得输入电流为</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33.75pt;width:168.75pt;" o:ole="t" filled="f" o:preferrelative="t" stroked="f" coordsize="21600,21600">
            <v:path/>
            <v:fill on="f" focussize="0,0"/>
            <v:stroke on="f" joinstyle="miter"/>
            <v:imagedata r:id="rId31" o:title="eqId8bb51b27e502733141f52bed4ed3c444"/>
            <o:lock v:ext="edit" aspectratio="t"/>
            <w10:wrap type="none"/>
            <w10:anchorlock/>
          </v:shape>
          <o:OLEObject Type="Embed" ProgID="Equation.DSMT4" ShapeID="_x0000_i1034" DrawAspect="Content" ObjectID="_1468075734" r:id="rId30">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．输入电流的最大值为</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33" o:title="eqIdf6b2a4e10ace4ded2fdd49c74ef87e3e"/>
            <o:lock v:ext="edit" aspectratio="t"/>
            <w10:wrap type="none"/>
            <w10:anchorlock/>
          </v:shape>
          <o:OLEObject Type="Embed" ProgID="Equation.DSMT4" ShapeID="_x0000_i1035" DrawAspect="Content" ObjectID="_1468075735" r:id="rId32">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．变压器不会改变交流电的频率，故原、副线圈交流电的频率之比为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5.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的物块在倾角为</w:t>
      </w:r>
      <w:r>
        <w:object>
          <v:shape id="_x0000_i1036"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35" o:title="eqIdc24095e409b025db711f14be783a406c"/>
            <o:lock v:ext="edit" aspectratio="t"/>
            <w10:wrap type="none"/>
            <w10:anchorlock/>
          </v:shape>
          <o:OLEObject Type="Embed" ProgID="Equation.DSMT4" ShapeID="_x0000_i1036" DrawAspect="Content" ObjectID="_1468075736" r:id="rId34">
            <o:LockedField>false</o:LockedField>
          </o:OLEObject>
        </w:object>
      </w:r>
      <w:r>
        <w:rPr>
          <w:rFonts w:ascii="宋体" w:hAnsi="宋体" w:eastAsia="宋体" w:cs="宋体"/>
          <w:color w:val="000000"/>
        </w:rPr>
        <w:t>的斜面上加速下滑，物块与斜面间的动摩擦因数为</w:t>
      </w:r>
      <w:r>
        <w:object>
          <v:shape id="_x0000_i103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7" o:title="eqId1100379a4385b9ce064847bc21760adc"/>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2352675" cy="12001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2352675" cy="1200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斜面对物块的支持力大小为</w:t>
      </w:r>
      <w:r>
        <w:object>
          <v:shape id="_x0000_i103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0" o:title="eqId15d4dc09ab89f56da8736d8c6f1a64ac"/>
            <o:lock v:ext="edit" aspectratio="t"/>
            <w10:wrap type="none"/>
            <w10:anchorlock/>
          </v:shape>
          <o:OLEObject Type="Embed" ProgID="Equation.DSMT4" ShapeID="_x0000_i1038" DrawAspect="Content" ObjectID="_1468075738" r:id="rId39">
            <o:LockedField>false</o:LockedField>
          </o:OLEObject>
        </w:object>
      </w:r>
      <w:r>
        <w:rPr>
          <w:color w:val="000000"/>
        </w:rPr>
        <w:tab/>
      </w:r>
      <w:r>
        <w:rPr>
          <w:color w:val="000000"/>
        </w:rPr>
        <w:t xml:space="preserve">B. </w:t>
      </w:r>
      <w:r>
        <w:rPr>
          <w:rFonts w:ascii="宋体" w:hAnsi="宋体" w:eastAsia="宋体" w:cs="宋体"/>
          <w:color w:val="000000"/>
        </w:rPr>
        <w:t>斜面对物块的摩擦力大小为</w:t>
      </w:r>
      <w:r>
        <w:object>
          <v:shape id="_x0000_i1039" o:spt="75" alt="学科网(www.zxxk.com)--教育资源门户，提供试卷、教案、课件、论文、素材以及各类教学资源下载，还有大量而丰富的教学相关资讯！" type="#_x0000_t75" style="height:15.9pt;width:52.85pt;" o:ole="t" filled="f" o:preferrelative="t" stroked="f" coordsize="21600,21600">
            <v:path/>
            <v:fill on="f" focussize="0,0"/>
            <v:stroke on="f" joinstyle="miter"/>
            <v:imagedata r:id="rId42" o:title="eqId1c3269f50780a27f00874e702090865d"/>
            <o:lock v:ext="edit" aspectratio="t"/>
            <w10:wrap type="none"/>
            <w10:anchorlock/>
          </v:shape>
          <o:OLEObject Type="Embed" ProgID="Equation.DSMT4" ShapeID="_x0000_i1039" DrawAspect="Content" ObjectID="_1468075739" r:id="rId41">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斜面对物块作用力的合力大小为</w:t>
      </w:r>
      <w:r>
        <w:object>
          <v:shape id="_x0000_i104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4" o:title="eqIdcf72465888b34cacde1febb6f2ff95ec"/>
            <o:lock v:ext="edit" aspectratio="t"/>
            <w10:wrap type="none"/>
            <w10:anchorlock/>
          </v:shape>
          <o:OLEObject Type="Embed" ProgID="Equation.DSMT4" ShapeID="_x0000_i1040" DrawAspect="Content" ObjectID="_1468075740" r:id="rId43">
            <o:LockedField>false</o:LockedField>
          </o:OLEObject>
        </w:object>
      </w:r>
      <w:r>
        <w:rPr>
          <w:color w:val="000000"/>
        </w:rPr>
        <w:tab/>
      </w:r>
      <w:r>
        <w:rPr>
          <w:color w:val="000000"/>
        </w:rPr>
        <w:t xml:space="preserve">D. </w:t>
      </w:r>
      <w:r>
        <w:rPr>
          <w:rFonts w:ascii="宋体" w:hAnsi="宋体" w:eastAsia="宋体" w:cs="宋体"/>
          <w:color w:val="000000"/>
        </w:rPr>
        <w:t>物块所受的合力大小为</w:t>
      </w:r>
      <w:r>
        <w:object>
          <v:shape id="_x0000_i104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0" o:title="eqId15d4dc09ab89f56da8736d8c6f1a64ac"/>
            <o:lock v:ext="edit" aspectratio="t"/>
            <w10:wrap type="none"/>
            <w10:anchorlock/>
          </v:shape>
          <o:OLEObject Type="Embed" ProgID="Equation.DSMT4" ShapeID="_x0000_i1041" DrawAspect="Content" ObjectID="_1468075741" r:id="rId45">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．对物块受力分析可知，沿垂直斜面方向根据平衡条件，可得支持力为</w:t>
      </w:r>
    </w:p>
    <w:p>
      <w:pPr>
        <w:spacing w:line="360" w:lineRule="auto"/>
        <w:jc w:val="center"/>
        <w:textAlignment w:val="center"/>
        <w:rPr>
          <w:color w:val="000000"/>
        </w:rPr>
      </w:pPr>
      <w:r>
        <w:object>
          <v:shape id="_x0000_i1042"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47" o:title="eqIdd4aef4fb98d3298f4b0fd38bc4f27da6"/>
            <o:lock v:ext="edit" aspectratio="t"/>
            <w10:wrap type="none"/>
            <w10:anchorlock/>
          </v:shape>
          <o:OLEObject Type="Embed" ProgID="Equation.DSMT4" ShapeID="_x0000_i1042" DrawAspect="Content" ObjectID="_1468075742" r:id="rId46">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．斜面对物块的摩擦力大小为</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49" o:title="eqIdeb9ae40fa3a8961e5e3260836a0afc87"/>
            <o:lock v:ext="edit" aspectratio="t"/>
            <w10:wrap type="none"/>
            <w10:anchorlock/>
          </v:shape>
          <o:OLEObject Type="Embed" ProgID="Equation.DSMT4" ShapeID="_x0000_i1043" DrawAspect="Content" ObjectID="_1468075743" r:id="rId48">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．因物块沿斜面加速下滑，根据牛顿第二定律得</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18pt;width:156.75pt;" o:ole="t" filled="f" o:preferrelative="t" stroked="f" coordsize="21600,21600">
            <v:path/>
            <v:fill on="f" focussize="0,0"/>
            <v:stroke on="f" joinstyle="miter"/>
            <v:imagedata r:id="rId51" o:title="eqIde95f6a499ab0835c61401db49d900c6c"/>
            <o:lock v:ext="edit" aspectratio="t"/>
            <w10:wrap type="none"/>
            <w10:anchorlock/>
          </v:shape>
          <o:OLEObject Type="Embed" ProgID="Equation.DSMT4" ShapeID="_x0000_i1044" DrawAspect="Content" ObjectID="_1468075744" r:id="rId50">
            <o:LockedField>false</o:LockedField>
          </o:OLEObject>
        </w:object>
      </w:r>
    </w:p>
    <w:p>
      <w:pPr>
        <w:spacing w:line="360" w:lineRule="auto"/>
        <w:jc w:val="left"/>
        <w:textAlignment w:val="center"/>
        <w:rPr>
          <w:color w:val="000000"/>
        </w:rPr>
      </w:pPr>
      <w:r>
        <w:rPr>
          <w:rFonts w:ascii="宋体" w:hAnsi="宋体" w:eastAsia="宋体" w:cs="宋体"/>
          <w:color w:val="000000"/>
        </w:rPr>
        <w:t>可知</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53" o:title="eqIdeb13d4487a5d44df6d0b0dbda572037d"/>
            <o:lock v:ext="edit" aspectratio="t"/>
            <w10:wrap type="none"/>
            <w10:anchorlock/>
          </v:shape>
          <o:OLEObject Type="Embed" ProgID="Equation.DSMT4" ShapeID="_x0000_i1045" DrawAspect="Content" ObjectID="_1468075745" r:id="rId52">
            <o:LockedField>false</o:LockedField>
          </o:OLEObject>
        </w:object>
      </w:r>
    </w:p>
    <w:p>
      <w:pPr>
        <w:spacing w:line="360" w:lineRule="auto"/>
        <w:jc w:val="left"/>
        <w:textAlignment w:val="center"/>
        <w:rPr>
          <w:color w:val="000000"/>
        </w:rPr>
      </w:pPr>
      <w:r>
        <w:rPr>
          <w:rFonts w:ascii="宋体" w:hAnsi="宋体" w:eastAsia="宋体" w:cs="宋体"/>
          <w:color w:val="000000"/>
        </w:rPr>
        <w:t>则斜面对物块的作用力为</w:t>
      </w:r>
    </w:p>
    <w:p>
      <w:pPr>
        <w:spacing w:line="360" w:lineRule="auto"/>
        <w:jc w:val="center"/>
        <w:textAlignment w:val="center"/>
        <w:rPr>
          <w:color w:val="000000"/>
        </w:rPr>
      </w:pPr>
      <w:r>
        <w:object>
          <v:shape id="_x0000_i1046" o:spt="75" alt="学科网(www.zxxk.com)--教育资源门户，提供试卷、教案、课件、论文、素材以及各类教学资源下载，还有大量而丰富的教学相关资讯！" type="#_x0000_t75" style="height:26.25pt;width:392.25pt;" o:ole="t" filled="f" o:preferrelative="t" stroked="f" coordsize="21600,21600">
            <v:path/>
            <v:fill on="f" focussize="0,0"/>
            <v:stroke on="f" joinstyle="miter"/>
            <v:imagedata r:id="rId55" o:title="eqIde4e8430fbbf6e17dbc89b5727dbc3a38"/>
            <o:lock v:ext="edit" aspectratio="t"/>
            <w10:wrap type="none"/>
            <w10:anchorlock/>
          </v:shape>
          <o:OLEObject Type="Embed" ProgID="Equation.DSMT4" ShapeID="_x0000_i1046" DrawAspect="Content" ObjectID="_1468075746" r:id="rId54">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rPr>
          <w:rFonts w:ascii="宋体" w:hAnsi="宋体" w:eastAsia="宋体" w:cs="宋体"/>
          <w:color w:val="000000"/>
        </w:rPr>
        <w:t>在如图所示的</w:t>
      </w:r>
      <w:r>
        <w:object>
          <v:shape id="_x0000_i104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57" o:title="eqId7ee31829d0d4d5f779a957d7df8058ab"/>
            <o:lock v:ext="edit" aspectratio="t"/>
            <w10:wrap type="none"/>
            <w10:anchorlock/>
          </v:shape>
          <o:OLEObject Type="Embed" ProgID="Equation.DSMT4" ShapeID="_x0000_i1047" DrawAspect="Content" ObjectID="_1468075747" r:id="rId56">
            <o:LockedField>false</o:LockedField>
          </o:OLEObject>
        </w:object>
      </w:r>
      <w:r>
        <w:rPr>
          <w:rFonts w:ascii="宋体" w:hAnsi="宋体" w:eastAsia="宋体" w:cs="宋体"/>
          <w:color w:val="000000"/>
        </w:rPr>
        <w:t>坐标系中，一条弹性绳沿</w:t>
      </w:r>
      <w:r>
        <w:rPr>
          <w:rFonts w:ascii="Times New Roman" w:hAnsi="Times New Roman" w:eastAsia="Times New Roman" w:cs="Times New Roman"/>
          <w:i/>
          <w:color w:val="000000"/>
        </w:rPr>
        <w:t>x</w:t>
      </w:r>
      <w:r>
        <w:rPr>
          <w:rFonts w:ascii="宋体" w:hAnsi="宋体" w:eastAsia="宋体" w:cs="宋体"/>
          <w:color w:val="000000"/>
        </w:rPr>
        <w:t>轴放置，图中小黑点代表绳上的质点，相邻质点的间距为</w:t>
      </w:r>
      <w:r>
        <w:rPr>
          <w:rFonts w:ascii="Times New Roman" w:hAnsi="Times New Roman" w:eastAsia="Times New Roman" w:cs="Times New Roman"/>
          <w:i/>
          <w:color w:val="000000"/>
        </w:rPr>
        <w:t>a</w:t>
      </w:r>
      <w:r>
        <w:rPr>
          <w:rFonts w:ascii="宋体" w:hAnsi="宋体" w:eastAsia="宋体" w:cs="宋体"/>
          <w:i/>
          <w:color w:val="000000"/>
        </w:rPr>
        <w:t>。</w:t>
      </w:r>
      <w:r>
        <w:object>
          <v:shape id="_x0000_i1048"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59" o:title="eqId7aeb9a94e392f6759b18abed89aacc5e"/>
            <o:lock v:ext="edit" aspectratio="t"/>
            <w10:wrap type="none"/>
            <w10:anchorlock/>
          </v:shape>
          <o:OLEObject Type="Embed" ProgID="Equation.DSMT4" ShapeID="_x0000_i1048" DrawAspect="Content" ObjectID="_1468075748" r:id="rId58">
            <o:LockedField>false</o:LockedField>
          </o:OLEObject>
        </w:object>
      </w:r>
      <w:r>
        <w:rPr>
          <w:rFonts w:ascii="宋体" w:hAnsi="宋体" w:eastAsia="宋体" w:cs="宋体"/>
          <w:color w:val="000000"/>
        </w:rPr>
        <w:t>时，</w:t>
      </w:r>
      <w:r>
        <w:object>
          <v:shape id="_x0000_i104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1" o:title="eqIdbb45f673c56a289ea78831c9237e8d20"/>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处的质点</w:t>
      </w:r>
      <w:r>
        <w:object>
          <v:shape id="_x0000_i1050"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63" o:title="eqIddec5a2647f6ea6fabb08f0060ae2160e"/>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开始沿</w:t>
      </w:r>
      <w:r>
        <w:rPr>
          <w:rFonts w:ascii="Times New Roman" w:hAnsi="Times New Roman" w:eastAsia="Times New Roman" w:cs="Times New Roman"/>
          <w:i/>
          <w:color w:val="000000"/>
        </w:rPr>
        <w:t>y</w:t>
      </w:r>
      <w:r>
        <w:rPr>
          <w:rFonts w:ascii="宋体" w:hAnsi="宋体" w:eastAsia="宋体" w:cs="宋体"/>
          <w:color w:val="000000"/>
        </w:rPr>
        <w:t>轴做周期为</w:t>
      </w:r>
      <w:r>
        <w:rPr>
          <w:rFonts w:ascii="Times New Roman" w:hAnsi="Times New Roman" w:eastAsia="Times New Roman" w:cs="Times New Roman"/>
          <w:i/>
          <w:color w:val="000000"/>
        </w:rPr>
        <w:t>T</w:t>
      </w:r>
      <w:r>
        <w:rPr>
          <w:rFonts w:ascii="宋体" w:hAnsi="宋体" w:eastAsia="宋体" w:cs="宋体"/>
          <w:color w:val="000000"/>
        </w:rPr>
        <w:t>、振幅为</w:t>
      </w:r>
      <w:r>
        <w:rPr>
          <w:rFonts w:ascii="Times New Roman" w:hAnsi="Times New Roman" w:eastAsia="Times New Roman" w:cs="Times New Roman"/>
          <w:i/>
          <w:color w:val="000000"/>
        </w:rPr>
        <w:t>A</w:t>
      </w:r>
      <w:r>
        <w:rPr>
          <w:rFonts w:ascii="宋体" w:hAnsi="宋体" w:eastAsia="宋体" w:cs="宋体"/>
          <w:color w:val="000000"/>
        </w:rPr>
        <w:t>的简谐运动。</w:t>
      </w:r>
      <w:r>
        <w:object>
          <v:shape id="_x0000_i105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时的波形如图所示。下列说法正确的是（　　）</w:t>
      </w:r>
    </w:p>
    <w:p>
      <w:pPr>
        <w:spacing w:line="360" w:lineRule="auto"/>
        <w:jc w:val="left"/>
        <w:textAlignment w:val="center"/>
        <w:rPr>
          <w:color w:val="000000"/>
        </w:rPr>
      </w:pPr>
      <w:r>
        <w:rPr>
          <w:color w:val="000000"/>
        </w:rPr>
        <w:drawing>
          <wp:inline distT="0" distB="0" distL="114300" distR="114300">
            <wp:extent cx="2343150" cy="15525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2343150" cy="1552575"/>
                    </a:xfrm>
                    <a:prstGeom prst="rect">
                      <a:avLst/>
                    </a:prstGeom>
                  </pic:spPr>
                </pic:pic>
              </a:graphicData>
            </a:graphic>
          </wp:inline>
        </w:drawing>
      </w:r>
      <w:r>
        <w:rPr>
          <w:color w:val="000000"/>
        </w:rPr>
        <w:br w:type="textWrapping"/>
      </w:r>
    </w:p>
    <w:p>
      <w:pPr>
        <w:tabs>
          <w:tab w:val="left" w:pos="4873"/>
        </w:tabs>
        <w:spacing w:line="360" w:lineRule="auto"/>
        <w:jc w:val="left"/>
        <w:textAlignment w:val="center"/>
        <w:rPr>
          <w:color w:val="000000"/>
        </w:rPr>
      </w:pPr>
      <w:r>
        <w:rPr>
          <w:color w:val="000000"/>
        </w:rPr>
        <w:t xml:space="preserve">A. </w:t>
      </w:r>
      <w:r>
        <w:object>
          <v:shape id="_x0000_i1052"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59" o:title="eqId7aeb9a94e392f6759b18abed89aacc5e"/>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时，质点</w:t>
      </w:r>
      <w:r>
        <w:object>
          <v:shape id="_x0000_i1053"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63" o:title="eqIddec5a2647f6ea6fabb08f0060ae2160e"/>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轴负方向运动</w:t>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时，质点</w:t>
      </w:r>
      <w:r>
        <w:object>
          <v:shape id="_x0000_i1055"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1" o:title="eqId06890e892eb12456c5edf405b72dcea6"/>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984930050" name="图片 19849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0050" name="图片 1984930050"/>
                    <pic:cNvPicPr>
                      <a:picLocks noChangeAspect="1"/>
                    </pic:cNvPicPr>
                  </pic:nvPicPr>
                  <pic:blipFill>
                    <a:blip r:embed="rId7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速度最大</w:t>
      </w:r>
    </w:p>
    <w:p>
      <w:pPr>
        <w:tabs>
          <w:tab w:val="left" w:pos="4873"/>
        </w:tabs>
        <w:spacing w:line="360" w:lineRule="auto"/>
        <w:jc w:val="left"/>
        <w:textAlignment w:val="center"/>
        <w:rPr>
          <w:color w:val="000000"/>
        </w:rPr>
      </w:pPr>
      <w:r>
        <w:rPr>
          <w:color w:val="000000"/>
        </w:rPr>
        <w:t xml:space="preserve">C. </w:t>
      </w:r>
      <w:r>
        <w:object>
          <v:shape id="_x0000_i1056"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时，质点</w:t>
      </w:r>
      <w:r>
        <w:object>
          <v:shape id="_x0000_i105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5" o:title="eqId1dac81ca2e10748a863acfa00e58f10f"/>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和</w:t>
      </w:r>
      <w:r>
        <w:object>
          <v:shape id="_x0000_i105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7" o:title="eqId2c7294a25785470bee00467506a61b9a"/>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相位相同</w:t>
      </w:r>
      <w:r>
        <w:rPr>
          <w:color w:val="000000"/>
        </w:rPr>
        <w:tab/>
      </w:r>
      <w:r>
        <w:rPr>
          <w:color w:val="000000"/>
        </w:rPr>
        <w:t xml:space="preserve">D. </w:t>
      </w:r>
      <w:r>
        <w:rPr>
          <w:rFonts w:ascii="宋体" w:hAnsi="宋体" w:eastAsia="宋体" w:cs="宋体"/>
          <w:color w:val="000000"/>
        </w:rPr>
        <w:t>该列绳波的波速为</w:t>
      </w:r>
      <w:r>
        <w:object>
          <v:shape id="_x0000_i1059"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9" o:title="eqId21663a4893a9bee23245afd1d5abe0f0"/>
            <o:lock v:ext="edit" aspectratio="t"/>
            <w10:wrap type="none"/>
            <w10:anchorlock/>
          </v:shape>
          <o:OLEObject Type="Embed" ProgID="Equation.DSMT4" ShapeID="_x0000_i1059" DrawAspect="Content" ObjectID="_1468075759" r:id="rId78">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w:t>
      </w:r>
      <w:r>
        <w:object>
          <v:shape id="_x0000_i106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60" DrawAspect="Content" ObjectID="_1468075760" r:id="rId80">
            <o:LockedField>false</o:LockedField>
          </o:OLEObject>
        </w:object>
      </w:r>
      <w:r>
        <w:rPr>
          <w:rFonts w:ascii="宋体" w:hAnsi="宋体" w:eastAsia="宋体" w:cs="宋体"/>
          <w:color w:val="000000"/>
        </w:rPr>
        <w:t>时的波形图可知，波刚好传到质点</w:t>
      </w:r>
      <w:r>
        <w:object>
          <v:shape id="_x0000_i1061"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82" o:title="eqId63be95225b55df87368caaf221adf29e"/>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，根据“上下坡法”，可知此时质点</w:t>
      </w:r>
      <w:r>
        <w:object>
          <v:shape id="_x0000_i1062" o:spt="75" alt="学科网(www.zxxk.com)--教育资源门户，提供试卷、教案、课件、论文、素材以及各类教学资源下载，还有大量而丰富的教学相关资讯！" type="#_x0000_t75" style="height:18.6pt;width:12.6pt;" o:ole="t" filled="f" o:preferrelative="t" stroked="f" coordsize="21600,21600">
            <v:path/>
            <v:fill on="f" focussize="0,0"/>
            <v:stroke on="f" joinstyle="miter"/>
            <v:imagedata r:id="rId82" o:title="eqId63be95225b55df87368caaf221adf29e"/>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轴正方向运动，故波源起振的方向也沿</w:t>
      </w:r>
      <w:r>
        <w:rPr>
          <w:rFonts w:ascii="Times New Roman" w:hAnsi="Times New Roman" w:eastAsia="Times New Roman" w:cs="Times New Roman"/>
          <w:i/>
          <w:color w:val="000000"/>
        </w:rPr>
        <w:t>y</w:t>
      </w:r>
      <w:r>
        <w:rPr>
          <w:rFonts w:ascii="宋体" w:hAnsi="宋体" w:eastAsia="宋体" w:cs="宋体"/>
          <w:color w:val="000000"/>
        </w:rPr>
        <w:t>轴正方向，故</w:t>
      </w:r>
      <w:r>
        <w:object>
          <v:shape id="_x0000_i1063"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59" o:title="eqId7aeb9a94e392f6759b18abed89aacc5e"/>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时，质点</w:t>
      </w:r>
      <w:r>
        <w:object>
          <v:shape id="_x0000_i1064"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63" o:title="eqIddec5a2647f6ea6fabb08f0060ae2160e"/>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轴正方向运动，故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．由图可知，在</w:t>
      </w:r>
      <w:r>
        <w:object>
          <v:shape id="_x0000_i106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65" DrawAspect="Content" ObjectID="_1468075765" r:id="rId86">
            <o:LockedField>false</o:LockedField>
          </o:OLEObject>
        </w:object>
      </w:r>
      <w:r>
        <w:rPr>
          <w:rFonts w:ascii="宋体" w:hAnsi="宋体" w:eastAsia="宋体" w:cs="宋体"/>
          <w:color w:val="000000"/>
        </w:rPr>
        <w:t>时质点</w:t>
      </w:r>
      <w:r>
        <w:object>
          <v:shape id="_x0000_i1066"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1" o:title="eqId06890e892eb12456c5edf405b72dcea6"/>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处于正的最大位移处，故速度为零，故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．由图可知，在</w:t>
      </w:r>
      <w:r>
        <w:object>
          <v:shape id="_x0000_i1067"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65" o:title="eqIddc067ba8e2e88d99e89b406c59cd09fb"/>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宋体"/>
          <w:color w:val="000000"/>
        </w:rPr>
        <w:t>时，质点</w:t>
      </w:r>
      <w:r>
        <w:object>
          <v:shape id="_x0000_i106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5" o:title="eqId1dac81ca2e10748a863acfa00e58f10f"/>
            <o:lock v:ext="edit" aspectratio="t"/>
            <w10:wrap type="none"/>
            <w10:anchorlock/>
          </v:shape>
          <o:OLEObject Type="Embed" ProgID="Equation.DSMT4" ShapeID="_x0000_i1068" DrawAspect="Content" ObjectID="_1468075768" r:id="rId89">
            <o:LockedField>false</o:LockedField>
          </o:OLEObject>
        </w:objec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轴负方向运动，质点</w:t>
      </w:r>
      <w:r>
        <w:object>
          <v:shape id="_x0000_i106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7" o:title="eqId2c7294a25785470bee00467506a61b9a"/>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沿</w:t>
      </w:r>
      <w:r>
        <w:rPr>
          <w:rFonts w:ascii="Times New Roman" w:hAnsi="Times New Roman" w:eastAsia="Times New Roman" w:cs="Times New Roman"/>
          <w:i/>
          <w:color w:val="000000"/>
        </w:rPr>
        <w:t>y</w:t>
      </w:r>
      <w:r>
        <w:rPr>
          <w:rFonts w:ascii="宋体" w:hAnsi="宋体" w:eastAsia="宋体" w:cs="宋体"/>
          <w:color w:val="000000"/>
        </w:rPr>
        <w:t>轴正方向运动，故两个质点的相位不相同，故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w:t>
      </w:r>
    </w:p>
    <w:p>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92" o:title="eqId1a3a4d855032898cbf99ffdafa341473"/>
            <o:lock v:ext="edit" aspectratio="t"/>
            <w10:wrap type="none"/>
            <w10:anchorlock/>
          </v:shape>
          <o:OLEObject Type="Embed" ProgID="Equation.DSMT4" ShapeID="_x0000_i1070" DrawAspect="Content" ObjectID="_1468075770" r:id="rId91">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13.75pt;width:35.4pt;" o:ole="t" filled="f" o:preferrelative="t" stroked="f" coordsize="21600,21600">
            <v:path/>
            <v:fill on="f" focussize="0,0"/>
            <v:stroke on="f" joinstyle="miter"/>
            <v:imagedata r:id="rId94" o:title="eqId55b528a977df7301043986903dd99f0d"/>
            <o:lock v:ext="edit" aspectratio="t"/>
            <w10:wrap type="none"/>
            <w10:anchorlock/>
          </v:shape>
          <o:OLEObject Type="Embed" ProgID="Equation.DSMT4" ShapeID="_x0000_i1071" DrawAspect="Content" ObjectID="_1468075771" r:id="rId93">
            <o:LockedField>false</o:LockedField>
          </o:OLEObject>
        </w:object>
      </w:r>
    </w:p>
    <w:p>
      <w:pPr>
        <w:spacing w:line="360" w:lineRule="auto"/>
        <w:jc w:val="left"/>
        <w:textAlignment w:val="center"/>
        <w:rPr>
          <w:color w:val="000000"/>
        </w:rPr>
      </w:pPr>
      <w:r>
        <w:rPr>
          <w:rFonts w:ascii="宋体" w:hAnsi="宋体" w:eastAsia="宋体" w:cs="宋体"/>
          <w:color w:val="000000"/>
        </w:rPr>
        <w:t>故该列绳波的波速为</w:t>
      </w:r>
    </w:p>
    <w:p>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96" o:title="eqId3124277b2b73f9e267df32e5d9ff69c0"/>
            <o:lock v:ext="edit" aspectratio="t"/>
            <w10:wrap type="none"/>
            <w10:anchorlock/>
          </v:shape>
          <o:OLEObject Type="Embed" ProgID="Equation.DSMT4" ShapeID="_x0000_i1072" DrawAspect="Content" ObjectID="_1468075772" r:id="rId95">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正电子是电子的反粒子，与电子质量相同、带等量正电荷。在云室中有垂直于纸面的匀强磁场，从</w:t>
      </w:r>
      <w:r>
        <w:rPr>
          <w:rFonts w:ascii="Times New Roman" w:hAnsi="Times New Roman" w:eastAsia="Times New Roman" w:cs="Times New Roman"/>
          <w:i/>
          <w:color w:val="000000"/>
        </w:rPr>
        <w:t>P</w:t>
      </w:r>
      <w:r>
        <w:rPr>
          <w:rFonts w:ascii="宋体" w:hAnsi="宋体" w:eastAsia="宋体" w:cs="宋体"/>
          <w:color w:val="000000"/>
        </w:rPr>
        <w:t>点发出两个电子和一个正电子，三个粒子运动轨迹如图中</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所示。下列说法正确的是（　　）</w:t>
      </w:r>
    </w:p>
    <w:p>
      <w:pPr>
        <w:spacing w:line="360" w:lineRule="auto"/>
        <w:jc w:val="left"/>
        <w:textAlignment w:val="center"/>
        <w:rPr>
          <w:color w:val="000000"/>
        </w:rPr>
      </w:pPr>
      <w:r>
        <w:rPr>
          <w:color w:val="000000"/>
        </w:rPr>
        <w:drawing>
          <wp:inline distT="0" distB="0" distL="114300" distR="114300">
            <wp:extent cx="1485900" cy="10668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485900" cy="1066800"/>
                    </a:xfrm>
                    <a:prstGeom prst="rect">
                      <a:avLst/>
                    </a:prstGeom>
                  </pic:spPr>
                </pic:pic>
              </a:graphicData>
            </a:graphic>
          </wp:inline>
        </w:drawing>
      </w:r>
      <w:r>
        <w:rPr>
          <w:color w:val="000000"/>
        </w:rPr>
        <w:br w:type="textWrapp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磁场方向垂直于纸面向里</w:t>
      </w:r>
      <w:r>
        <w:rPr>
          <w:color w:val="000000"/>
        </w:rPr>
        <w:tab/>
      </w:r>
      <w:r>
        <w:rPr>
          <w:color w:val="000000"/>
        </w:rPr>
        <w:t xml:space="preserve">B. </w:t>
      </w:r>
      <w:r>
        <w:rPr>
          <w:rFonts w:ascii="宋体" w:hAnsi="宋体" w:eastAsia="宋体" w:cs="宋体"/>
          <w:color w:val="000000"/>
        </w:rPr>
        <w:t>轨迹</w:t>
      </w:r>
      <w:r>
        <w:rPr>
          <w:rFonts w:ascii="Times New Roman" w:hAnsi="Times New Roman" w:eastAsia="Times New Roman" w:cs="Times New Roman"/>
          <w:color w:val="000000"/>
        </w:rPr>
        <w:t>1</w:t>
      </w:r>
      <w:r>
        <w:rPr>
          <w:rFonts w:ascii="宋体" w:hAnsi="宋体" w:eastAsia="宋体" w:cs="宋体"/>
          <w:color w:val="000000"/>
        </w:rPr>
        <w:t>对应的粒子运动速度越来越大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轨迹</w:t>
      </w:r>
      <w:r>
        <w:rPr>
          <w:rFonts w:ascii="Times New Roman" w:hAnsi="Times New Roman" w:eastAsia="Times New Roman" w:cs="Times New Roman"/>
          <w:color w:val="000000"/>
        </w:rPr>
        <w:t>2</w:t>
      </w:r>
      <w:r>
        <w:rPr>
          <w:rFonts w:ascii="宋体" w:hAnsi="宋体" w:eastAsia="宋体" w:cs="宋体"/>
          <w:color w:val="000000"/>
        </w:rPr>
        <w:t>对应的粒子初速度比轨迹</w:t>
      </w:r>
      <w:r>
        <w:rPr>
          <w:rFonts w:ascii="Times New Roman" w:hAnsi="Times New Roman" w:eastAsia="Times New Roman" w:cs="Times New Roman"/>
          <w:color w:val="000000"/>
        </w:rPr>
        <w:t>3</w:t>
      </w:r>
      <w:r>
        <w:rPr>
          <w:rFonts w:ascii="宋体" w:hAnsi="宋体" w:eastAsia="宋体" w:cs="宋体"/>
          <w:color w:val="000000"/>
        </w:rPr>
        <w:t>的大</w:t>
      </w:r>
      <w:r>
        <w:rPr>
          <w:color w:val="000000"/>
        </w:rPr>
        <w:tab/>
      </w:r>
      <w:r>
        <w:rPr>
          <w:color w:val="000000"/>
        </w:rPr>
        <w:t xml:space="preserve">D. </w:t>
      </w:r>
      <w:r>
        <w:rPr>
          <w:rFonts w:ascii="宋体" w:hAnsi="宋体" w:eastAsia="宋体" w:cs="宋体"/>
          <w:color w:val="000000"/>
        </w:rPr>
        <w:t>轨迹</w:t>
      </w:r>
      <w:r>
        <w:rPr>
          <w:rFonts w:ascii="Times New Roman" w:hAnsi="Times New Roman" w:eastAsia="Times New Roman" w:cs="Times New Roman"/>
          <w:color w:val="000000"/>
        </w:rPr>
        <w:t>3</w:t>
      </w:r>
      <w:r>
        <w:rPr>
          <w:rFonts w:ascii="宋体" w:hAnsi="宋体" w:eastAsia="宋体" w:cs="宋体"/>
          <w:color w:val="000000"/>
        </w:rPr>
        <w:t>对应的粒子是正电子</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AD</w:t>
      </w:r>
      <w:r>
        <w:rPr>
          <w:rFonts w:ascii="宋体" w:hAnsi="宋体" w:eastAsia="宋体" w:cs="宋体"/>
          <w:color w:val="000000"/>
        </w:rPr>
        <w:t>．根据题图可知，</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粒子绕转动方向一致，则</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粒子为电子，</w:t>
      </w:r>
      <w:r>
        <w:rPr>
          <w:rFonts w:ascii="Times New Roman" w:hAnsi="Times New Roman" w:eastAsia="Times New Roman" w:cs="Times New Roman"/>
          <w:color w:val="000000"/>
        </w:rPr>
        <w:t>2</w:t>
      </w:r>
      <w:r>
        <w:rPr>
          <w:rFonts w:ascii="宋体" w:hAnsi="宋体" w:eastAsia="宋体" w:cs="宋体"/>
          <w:color w:val="000000"/>
        </w:rPr>
        <w:t>为正电子，电子带负电且顺时针转动，根据左手定则可知磁场方向垂直纸面向里，</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．电子在云室中运行，洛伦兹力不做功，而粒子受到云室内填充物质的阻力作用，粒子速度越来越小，</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．带电粒子若仅在洛伦兹力的作用下做匀速圆周运动，根据牛顿第二定律可知</w:t>
      </w:r>
    </w:p>
    <w:p>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99" o:title="eqIde6adcbe0cbd56de24aa4906e9041587f"/>
            <o:lock v:ext="edit" aspectratio="t"/>
            <w10:wrap type="none"/>
            <w10:anchorlock/>
          </v:shape>
          <o:OLEObject Type="Embed" ProgID="Equation.DSMT4" ShapeID="_x0000_i1073" DrawAspect="Content" ObjectID="_1468075773" r:id="rId98">
            <o:LockedField>false</o:LockedField>
          </o:OLEObject>
        </w:object>
      </w:r>
    </w:p>
    <w:p>
      <w:pPr>
        <w:spacing w:line="360" w:lineRule="auto"/>
        <w:jc w:val="left"/>
        <w:textAlignment w:val="center"/>
        <w:rPr>
          <w:color w:val="000000"/>
        </w:rPr>
      </w:pPr>
      <w:r>
        <w:rPr>
          <w:rFonts w:ascii="宋体" w:hAnsi="宋体" w:eastAsia="宋体" w:cs="宋体"/>
          <w:color w:val="000000"/>
        </w:rPr>
        <w:t>解得粒子运动的半径为</w:t>
      </w:r>
    </w:p>
    <w:p>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type="#_x0000_t75" style="height:33.25pt;width:36.7pt;" o:ole="t" filled="f" o:preferrelative="t" stroked="f" coordsize="21600,21600">
            <v:path/>
            <v:fill on="f" focussize="0,0"/>
            <v:stroke on="f" joinstyle="miter"/>
            <v:imagedata r:id="rId101" o:title="eqIda29827593574e8b2b67e7a16fbb1ddef"/>
            <o:lock v:ext="edit" aspectratio="t"/>
            <w10:wrap type="none"/>
            <w10:anchorlock/>
          </v:shape>
          <o:OLEObject Type="Embed" ProgID="Equation.DSMT4" ShapeID="_x0000_i1074" DrawAspect="Content" ObjectID="_1468075774" r:id="rId100">
            <o:LockedField>false</o:LockedField>
          </o:OLEObject>
        </w:object>
      </w:r>
    </w:p>
    <w:p>
      <w:pPr>
        <w:spacing w:line="360" w:lineRule="auto"/>
        <w:jc w:val="left"/>
        <w:textAlignment w:val="center"/>
        <w:rPr>
          <w:color w:val="000000"/>
        </w:rPr>
      </w:pPr>
      <w:r>
        <w:rPr>
          <w:rFonts w:ascii="宋体" w:hAnsi="宋体" w:eastAsia="宋体" w:cs="宋体"/>
          <w:color w:val="000000"/>
        </w:rPr>
        <w:t>根据题图可知轨迹</w:t>
      </w:r>
      <w:r>
        <w:rPr>
          <w:rFonts w:ascii="Times New Roman" w:hAnsi="Times New Roman" w:eastAsia="Times New Roman" w:cs="Times New Roman"/>
          <w:color w:val="000000"/>
        </w:rPr>
        <w:t>3</w:t>
      </w:r>
      <w:r>
        <w:rPr>
          <w:rFonts w:ascii="宋体" w:hAnsi="宋体" w:eastAsia="宋体" w:cs="宋体"/>
          <w:color w:val="000000"/>
        </w:rPr>
        <w:t>对应的粒子运动的半径更大，速度更大，粒子运动过程中受到云室内物质的阻力的情况下，此结论也成立，</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我国航天员在“天宫课堂”中演示了多种有趣的实验，提高了青少年科学探索的兴趣。某同学设计了如下实验：细绳一端固定，另一端系一小球，给小球一初速度使其在竖直平面内做圆周运动。无论在“天宫”还是在地面做此实验（　　）</w:t>
      </w:r>
    </w:p>
    <w:p>
      <w:pPr>
        <w:spacing w:line="360" w:lineRule="auto"/>
        <w:jc w:val="left"/>
        <w:textAlignment w:val="center"/>
        <w:rPr>
          <w:color w:val="000000"/>
        </w:rPr>
      </w:pPr>
      <w:r>
        <w:rPr>
          <w:color w:val="000000"/>
        </w:rPr>
        <w:drawing>
          <wp:inline distT="0" distB="0" distL="114300" distR="114300">
            <wp:extent cx="1171575" cy="14097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1171575" cy="1409700"/>
                    </a:xfrm>
                    <a:prstGeom prst="rect">
                      <a:avLst/>
                    </a:prstGeom>
                  </pic:spPr>
                </pic:pic>
              </a:graphicData>
            </a:graphic>
          </wp:inline>
        </w:drawing>
      </w:r>
      <w:r>
        <w:rPr>
          <w:color w:val="000000"/>
        </w:rPr>
        <w:br w:type="textWrapp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小球的速度大小均发生变化</w:t>
      </w:r>
      <w:r>
        <w:rPr>
          <w:color w:val="000000"/>
        </w:rPr>
        <w:tab/>
      </w:r>
      <w:r>
        <w:rPr>
          <w:color w:val="000000"/>
        </w:rPr>
        <w:t xml:space="preserve">B. </w:t>
      </w:r>
      <w:r>
        <w:rPr>
          <w:rFonts w:ascii="宋体" w:hAnsi="宋体" w:eastAsia="宋体" w:cs="宋体"/>
          <w:color w:val="000000"/>
        </w:rPr>
        <w:t>小球的向心加速度大小均发生变化</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细绳的拉力对小球均不做功</w:t>
      </w:r>
      <w:r>
        <w:rPr>
          <w:color w:val="000000"/>
        </w:rPr>
        <w:tab/>
      </w:r>
      <w:r>
        <w:rPr>
          <w:color w:val="000000"/>
        </w:rPr>
        <w:t xml:space="preserve">D. </w:t>
      </w:r>
      <w:r>
        <w:rPr>
          <w:rFonts w:ascii="宋体" w:hAnsi="宋体" w:eastAsia="宋体" w:cs="宋体"/>
          <w:color w:val="000000"/>
        </w:rPr>
        <w:t>细绳的拉力大小均发生变化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AC．</w:t>
      </w:r>
      <w:r>
        <w:rPr>
          <w:rFonts w:ascii="宋体" w:hAnsi="宋体" w:eastAsia="宋体" w:cs="宋体"/>
          <w:color w:val="000000"/>
        </w:rPr>
        <w:t>在地面上做此实验，忽略空气阻力，小球受到重力和绳子拉力的作用，拉力始终和小球的速度垂直，不做功，重力会改变小球速度的大小；在“天宫”上，小球处于完全失重的状态，小球仅在绳子拉力作用下做匀速圆周运动，绳子拉力仍然不做功，</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BD．</w:t>
      </w:r>
      <w:r>
        <w:rPr>
          <w:rFonts w:ascii="宋体" w:hAnsi="宋体" w:eastAsia="宋体" w:cs="宋体"/>
          <w:color w:val="000000"/>
        </w:rPr>
        <w:t>在地面上小球运动的速度大小改变，根据</w:t>
      </w:r>
      <w:r>
        <w:object>
          <v:shape id="_x0000_i1075" o:spt="75" alt="学科网(www.zxxk.com)--教育资源门户，提供试卷、教案、课件、论文、素材以及各类教学资源下载，还有大量而丰富的教学相关资讯！" type="#_x0000_t75" style="height:33.15pt;width:34.95pt;" o:ole="t" filled="f" o:preferrelative="t" stroked="f" coordsize="21600,21600">
            <v:path/>
            <v:fill on="f" focussize="0,0"/>
            <v:stroke on="f" joinstyle="miter"/>
            <v:imagedata r:id="rId104" o:title="eqId73d1a373c8c0639fa4e96f168d475c20"/>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和</w:t>
      </w:r>
      <w:r>
        <w:object>
          <v:shape id="_x0000_i1076" o:spt="75" alt="学科网(www.zxxk.com)--教育资源门户，提供试卷、教案、课件、论文、素材以及各类教学资源下载，还有大量而丰富的教学相关资讯！" type="#_x0000_t75" style="height:27.75pt;width:41.25pt;" o:ole="t" filled="f" o:preferrelative="t" stroked="f" coordsize="21600,21600">
            <v:path/>
            <v:fill on="f" focussize="0,0"/>
            <v:stroke on="f" joinstyle="miter"/>
            <v:imagedata r:id="rId106" o:title="eqId9d07ffa7875dd08b90c9c8206f966bd3"/>
            <o:lock v:ext="edit" aspectratio="t"/>
            <w10:wrap type="none"/>
            <w10:anchorlock/>
          </v:shape>
          <o:OLEObject Type="Embed" ProgID="Equation.DSMT4" ShapeID="_x0000_i1076" DrawAspect="Content" ObjectID="_1468075776" r:id="rId105">
            <o:LockedField>false</o:LockedField>
          </o:OLEObject>
        </w:object>
      </w:r>
      <w:r>
        <w:rPr>
          <w:rFonts w:ascii="宋体" w:hAnsi="宋体" w:eastAsia="宋体" w:cs="宋体"/>
          <w:color w:val="000000"/>
        </w:rPr>
        <w:t>（重力不变）可知小球的向心加速度和拉力的大小发生改变，在“天宫”上小球的向心加速度和拉力的大小不发生改变，</w:t>
      </w:r>
      <w:r>
        <w:rPr>
          <w:rFonts w:ascii="Times New Roman" w:hAnsi="Times New Roman" w:eastAsia="Times New Roman" w:cs="Times New Roman"/>
          <w:color w:val="000000"/>
        </w:rPr>
        <w:t>BD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利用如图所示电路观察电容器的充、放电现象，其中</w:t>
      </w:r>
      <w:r>
        <w:rPr>
          <w:rFonts w:ascii="Times New Roman" w:hAnsi="Times New Roman" w:eastAsia="Times New Roman" w:cs="Times New Roman"/>
          <w:i/>
          <w:color w:val="000000"/>
        </w:rPr>
        <w:t>E</w:t>
      </w:r>
      <w:r>
        <w:rPr>
          <w:rFonts w:ascii="宋体" w:hAnsi="宋体" w:eastAsia="宋体" w:cs="宋体"/>
          <w:color w:val="000000"/>
        </w:rPr>
        <w:t>为电源，</w:t>
      </w:r>
      <w:r>
        <w:rPr>
          <w:rFonts w:ascii="Times New Roman" w:hAnsi="Times New Roman" w:eastAsia="Times New Roman" w:cs="Times New Roman"/>
          <w:i/>
          <w:color w:val="000000"/>
        </w:rPr>
        <w:t>R</w:t>
      </w:r>
      <w:r>
        <w:rPr>
          <w:rFonts w:ascii="宋体" w:hAnsi="宋体" w:eastAsia="宋体" w:cs="宋体"/>
          <w:color w:val="000000"/>
        </w:rPr>
        <w:t>为定值电阻，</w:t>
      </w:r>
      <w:r>
        <w:rPr>
          <w:rFonts w:ascii="Times New Roman" w:hAnsi="Times New Roman" w:eastAsia="Times New Roman" w:cs="Times New Roman"/>
          <w:i/>
          <w:color w:val="000000"/>
        </w:rPr>
        <w:t>C</w:t>
      </w:r>
      <w:r>
        <w:rPr>
          <w:rFonts w:ascii="宋体" w:hAnsi="宋体" w:eastAsia="宋体" w:cs="宋体"/>
          <w:color w:val="000000"/>
        </w:rPr>
        <w:t>为电容器，</w:t>
      </w:r>
      <w:r>
        <w:rPr>
          <w:rFonts w:ascii="Times New Roman" w:hAnsi="Times New Roman" w:eastAsia="Times New Roman" w:cs="Times New Roman"/>
          <w:color w:val="000000"/>
        </w:rPr>
        <w:t>A</w:t>
      </w:r>
      <w:r>
        <w:rPr>
          <w:rFonts w:ascii="宋体" w:hAnsi="宋体" w:eastAsia="宋体" w:cs="宋体"/>
          <w:color w:val="000000"/>
        </w:rPr>
        <w:t>为电流表，</w:t>
      </w:r>
      <w:r>
        <w:rPr>
          <w:rFonts w:ascii="Times New Roman" w:hAnsi="Times New Roman" w:eastAsia="Times New Roman" w:cs="Times New Roman"/>
          <w:color w:val="000000"/>
        </w:rPr>
        <w:t>V</w:t>
      </w:r>
      <w:r>
        <w:rPr>
          <w:rFonts w:ascii="宋体" w:hAnsi="宋体" w:eastAsia="宋体" w:cs="宋体"/>
          <w:color w:val="000000"/>
        </w:rPr>
        <w:t>为电压表。下列说法正确的是（　　）</w:t>
      </w:r>
    </w:p>
    <w:p>
      <w:pPr>
        <w:spacing w:line="360" w:lineRule="auto"/>
        <w:jc w:val="left"/>
        <w:textAlignment w:val="center"/>
        <w:rPr>
          <w:color w:val="000000"/>
        </w:rPr>
      </w:pPr>
      <w:r>
        <w:rPr>
          <w:color w:val="000000"/>
        </w:rPr>
        <w:drawing>
          <wp:inline distT="0" distB="0" distL="114300" distR="114300">
            <wp:extent cx="2200275" cy="11811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2200275" cy="1181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充电过程中，电流表的示数逐渐增大后趋于稳定</w:t>
      </w:r>
    </w:p>
    <w:p>
      <w:pPr>
        <w:spacing w:line="360" w:lineRule="auto"/>
        <w:jc w:val="left"/>
        <w:textAlignment w:val="center"/>
        <w:rPr>
          <w:color w:val="000000"/>
        </w:rPr>
      </w:pPr>
      <w:r>
        <w:rPr>
          <w:color w:val="000000"/>
        </w:rPr>
        <w:t xml:space="preserve">B. </w:t>
      </w:r>
      <w:r>
        <w:rPr>
          <w:rFonts w:ascii="宋体" w:hAnsi="宋体" w:eastAsia="宋体" w:cs="宋体"/>
          <w:color w:val="000000"/>
        </w:rPr>
        <w:t>充电过程中，电压表的示数迅速增大后趋于稳定</w:t>
      </w:r>
    </w:p>
    <w:p>
      <w:pPr>
        <w:spacing w:line="360" w:lineRule="auto"/>
        <w:jc w:val="left"/>
        <w:textAlignment w:val="center"/>
        <w:rPr>
          <w:color w:val="000000"/>
        </w:rPr>
      </w:pPr>
      <w:r>
        <w:rPr>
          <w:color w:val="000000"/>
        </w:rPr>
        <w:t xml:space="preserve">C. </w:t>
      </w:r>
      <w:r>
        <w:rPr>
          <w:rFonts w:ascii="宋体" w:hAnsi="宋体" w:eastAsia="宋体" w:cs="宋体"/>
          <w:color w:val="000000"/>
        </w:rPr>
        <w:t>放电过程中，电流表的示数均匀减小至零</w:t>
      </w:r>
    </w:p>
    <w:p>
      <w:pPr>
        <w:spacing w:line="360" w:lineRule="auto"/>
        <w:jc w:val="left"/>
        <w:textAlignment w:val="center"/>
        <w:rPr>
          <w:color w:val="000000"/>
        </w:rPr>
      </w:pPr>
      <w:r>
        <w:rPr>
          <w:color w:val="000000"/>
        </w:rPr>
        <w:t xml:space="preserve">D. </w:t>
      </w:r>
      <w:r>
        <w:rPr>
          <w:rFonts w:ascii="宋体" w:hAnsi="宋体" w:eastAsia="宋体" w:cs="宋体"/>
          <w:color w:val="000000"/>
        </w:rPr>
        <w:t>放电过程中，电压表的示数均匀减小至零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．充电过程中，随着电容器</w:t>
      </w:r>
      <w:r>
        <w:object>
          <v:shape id="_x0000_i10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两极板电荷量的积累，电路中的电流逐渐减小，电容器充电结束后，电流表示数为零，</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．充电过程中，随着电容器</w:t>
      </w:r>
      <w:r>
        <w:object>
          <v:shape id="_x0000_i107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9" o:title="eqIdc5db41a1f31d6baee7c69990811edb9f"/>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两极板电荷量的积累，电压表测量电容器两端的电压，电容器两端的电压迅速增大，电容器充电结束后，最后趋于稳定，</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．电容器放电的</w:t>
      </w:r>
      <w:r>
        <w:object>
          <v:shape id="_x0000_i107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12" o:title="eqId83550c9516e48f7a8324f1e17d4549e9"/>
            <o:lock v:ext="edit" aspectratio="t"/>
            <w10:wrap type="none"/>
            <w10:anchorlock/>
          </v:shape>
          <o:OLEObject Type="Embed" ProgID="Equation.DSMT4" ShapeID="_x0000_i1079" DrawAspect="Content" ObjectID="_1468075779" r:id="rId111">
            <o:LockedField>false</o:LockedField>
          </o:OLEObject>
        </w:object>
      </w:r>
      <w:r>
        <w:rPr>
          <w:rFonts w:ascii="宋体" w:hAnsi="宋体" w:eastAsia="宋体" w:cs="宋体"/>
          <w:color w:val="000000"/>
        </w:rPr>
        <w:t>图像如图所示</w:t>
      </w:r>
    </w:p>
    <w:p>
      <w:pPr>
        <w:spacing w:line="360" w:lineRule="auto"/>
        <w:jc w:val="left"/>
        <w:textAlignment w:val="center"/>
        <w:rPr>
          <w:color w:val="000000"/>
        </w:rPr>
      </w:pPr>
      <w:r>
        <w:rPr>
          <w:color w:val="000000"/>
        </w:rPr>
        <w:drawing>
          <wp:inline distT="0" distB="0" distL="114300" distR="114300">
            <wp:extent cx="2019300" cy="14954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2019300" cy="14954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可知电流表和电压表的示数不是均匀减小至</w:t>
      </w:r>
      <w:r>
        <w:rPr>
          <w:rFonts w:ascii="Times New Roman" w:hAnsi="Times New Roman" w:eastAsia="Times New Roman" w:cs="Times New Roman"/>
          <w:color w:val="000000"/>
        </w:rPr>
        <w:t>0</w:t>
      </w:r>
      <w:r>
        <w:rPr>
          <w:rFonts w:ascii="宋体" w:hAnsi="宋体" w:eastAsia="宋体" w:cs="宋体"/>
          <w:color w:val="000000"/>
        </w:rPr>
        <w:t>的，</w:t>
      </w:r>
      <w:r>
        <w:rPr>
          <w:rFonts w:ascii="Times New Roman" w:hAnsi="Times New Roman" w:eastAsia="Times New Roman" w:cs="Times New Roman"/>
          <w:color w:val="000000"/>
        </w:rPr>
        <w:t>CD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质量为</w:t>
      </w:r>
      <w:r>
        <w:object>
          <v:shape id="_x0000_i1080"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和</w:t>
      </w:r>
      <w:r>
        <w:object>
          <v:shape id="_x0000_i108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的两个物体在光滑水平面上正碰，其位置坐标</w:t>
      </w:r>
      <w:r>
        <w:rPr>
          <w:rFonts w:ascii="Times New Roman" w:hAnsi="Times New Roman" w:eastAsia="Times New Roman" w:cs="Times New Roman"/>
          <w:i/>
          <w:color w:val="000000"/>
        </w:rPr>
        <w:t>x</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变化的图像如图所示。下列说法正确的是（　　）</w:t>
      </w:r>
    </w:p>
    <w:p>
      <w:pPr>
        <w:spacing w:line="360" w:lineRule="auto"/>
        <w:jc w:val="left"/>
        <w:textAlignment w:val="center"/>
        <w:rPr>
          <w:color w:val="000000"/>
        </w:rPr>
      </w:pPr>
      <w:r>
        <w:rPr>
          <w:color w:val="000000"/>
        </w:rPr>
        <w:drawing>
          <wp:inline distT="0" distB="0" distL="114300" distR="114300">
            <wp:extent cx="1476375" cy="10668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1476375" cy="10668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碰撞前</w:t>
      </w:r>
      <w:r>
        <w:object>
          <v:shape id="_x0000_i1082"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82" DrawAspect="Content" ObjectID="_1468075782" r:id="rId119">
            <o:LockedField>false</o:LockedField>
          </o:OLEObject>
        </w:object>
      </w:r>
      <w:r>
        <w:rPr>
          <w:rFonts w:ascii="宋体" w:hAnsi="宋体" w:eastAsia="宋体" w:cs="宋体"/>
          <w:color w:val="000000"/>
        </w:rPr>
        <w:t>的速率大于</w:t>
      </w:r>
      <w:r>
        <w:object>
          <v:shape id="_x0000_i1083"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83" DrawAspect="Content" ObjectID="_1468075783" r:id="rId120">
            <o:LockedField>false</o:LockedField>
          </o:OLEObject>
        </w:object>
      </w:r>
      <w:r>
        <w:rPr>
          <w:rFonts w:ascii="宋体" w:hAnsi="宋体" w:eastAsia="宋体" w:cs="宋体"/>
          <w:color w:val="000000"/>
        </w:rPr>
        <w:t>的速率</w:t>
      </w:r>
      <w:r>
        <w:rPr>
          <w:color w:val="000000"/>
        </w:rPr>
        <w:tab/>
      </w:r>
      <w:r>
        <w:rPr>
          <w:color w:val="000000"/>
        </w:rPr>
        <w:t xml:space="preserve">B. </w:t>
      </w:r>
      <w:r>
        <w:rPr>
          <w:rFonts w:ascii="宋体" w:hAnsi="宋体" w:eastAsia="宋体" w:cs="宋体"/>
          <w:color w:val="000000"/>
        </w:rPr>
        <w:t>碰撞后</w:t>
      </w:r>
      <w:r>
        <w:object>
          <v:shape id="_x0000_i1084"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84" DrawAspect="Content" ObjectID="_1468075784" r:id="rId121">
            <o:LockedField>false</o:LockedField>
          </o:OLEObject>
        </w:object>
      </w:r>
      <w:r>
        <w:rPr>
          <w:rFonts w:ascii="宋体" w:hAnsi="宋体" w:eastAsia="宋体" w:cs="宋体"/>
          <w:color w:val="000000"/>
        </w:rPr>
        <w:t>的速率大于</w:t>
      </w:r>
      <w:r>
        <w:object>
          <v:shape id="_x0000_i1085"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85" DrawAspect="Content" ObjectID="_1468075785" r:id="rId122">
            <o:LockedField>false</o:LockedField>
          </o:OLEObject>
        </w:object>
      </w:r>
      <w:r>
        <w:rPr>
          <w:rFonts w:ascii="宋体" w:hAnsi="宋体" w:eastAsia="宋体" w:cs="宋体"/>
          <w:color w:val="000000"/>
        </w:rPr>
        <w:t>的速率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碰撞后</w:t>
      </w:r>
      <w:r>
        <w:object>
          <v:shape id="_x0000_i108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86" DrawAspect="Content" ObjectID="_1468075786" r:id="rId123">
            <o:LockedField>false</o:LockedField>
          </o:OLEObject>
        </w:object>
      </w:r>
      <w:r>
        <w:rPr>
          <w:rFonts w:ascii="宋体" w:hAnsi="宋体" w:eastAsia="宋体" w:cs="宋体"/>
          <w:color w:val="000000"/>
        </w:rPr>
        <w:t>的动量大于</w:t>
      </w:r>
      <w:r>
        <w:object>
          <v:shape id="_x0000_i1087"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87" DrawAspect="Content" ObjectID="_1468075787" r:id="rId124">
            <o:LockedField>false</o:LockedField>
          </o:OLEObject>
        </w:object>
      </w:r>
      <w:r>
        <w:rPr>
          <w:rFonts w:ascii="宋体" w:hAnsi="宋体" w:eastAsia="宋体" w:cs="宋体"/>
          <w:color w:val="000000"/>
        </w:rPr>
        <w:t>的动量</w:t>
      </w:r>
      <w:r>
        <w:rPr>
          <w:color w:val="000000"/>
        </w:rPr>
        <w:tab/>
      </w:r>
      <w:r>
        <w:rPr>
          <w:color w:val="000000"/>
        </w:rPr>
        <w:t xml:space="preserve">D. </w:t>
      </w:r>
      <w:r>
        <w:rPr>
          <w:rFonts w:ascii="宋体" w:hAnsi="宋体" w:eastAsia="宋体" w:cs="宋体"/>
          <w:color w:val="000000"/>
        </w:rPr>
        <w:t>碰撞后</w:t>
      </w:r>
      <w:r>
        <w:object>
          <v:shape id="_x0000_i108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88" DrawAspect="Content" ObjectID="_1468075788" r:id="rId125">
            <o:LockedField>false</o:LockedField>
          </o:OLEObject>
        </w:object>
      </w:r>
      <w:r>
        <w:rPr>
          <w:rFonts w:ascii="宋体" w:hAnsi="宋体" w:eastAsia="宋体" w:cs="宋体"/>
          <w:color w:val="000000"/>
        </w:rPr>
        <w:t>的动能小于</w:t>
      </w:r>
      <w:r>
        <w:object>
          <v:shape id="_x0000_i1089"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89" DrawAspect="Content" ObjectID="_1468075789" r:id="rId126">
            <o:LockedField>false</o:LockedField>
          </o:OLEObject>
        </w:object>
      </w:r>
      <w:r>
        <w:rPr>
          <w:rFonts w:ascii="宋体" w:hAnsi="宋体" w:eastAsia="宋体" w:cs="宋体"/>
          <w:color w:val="000000"/>
        </w:rPr>
        <w:t>的动能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28" o:title="eqIdb5f1c15dc9d5a62169030cbfd4f610bd"/>
            <o:lock v:ext="edit" aspectratio="t"/>
            <w10:wrap type="none"/>
            <w10:anchorlock/>
          </v:shape>
          <o:OLEObject Type="Embed" ProgID="Equation.DSMT4" ShapeID="_x0000_i1090" DrawAspect="Content" ObjectID="_1468075790" r:id="rId127">
            <o:LockedField>false</o:LockedField>
          </o:OLEObject>
        </w:object>
      </w:r>
      <w:r>
        <w:rPr>
          <w:rFonts w:ascii="宋体" w:hAnsi="宋体" w:eastAsia="宋体" w:cs="宋体"/>
          <w:color w:val="000000"/>
        </w:rPr>
        <w:t>图像的斜率表示物体的速度，根据图像可知</w:t>
      </w:r>
      <w:r>
        <w:object>
          <v:shape id="_x0000_i1091"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91" DrawAspect="Content" ObjectID="_1468075791" r:id="rId129">
            <o:LockedField>false</o:LockedField>
          </o:OLEObject>
        </w:object>
      </w:r>
      <w:r>
        <w:rPr>
          <w:rFonts w:ascii="宋体" w:hAnsi="宋体" w:eastAsia="宋体" w:cs="宋体"/>
          <w:color w:val="000000"/>
        </w:rPr>
        <w:t>碰前的速度大小为</w:t>
      </w:r>
    </w:p>
    <w:p>
      <w:pPr>
        <w:spacing w:line="360" w:lineRule="auto"/>
        <w:jc w:val="center"/>
        <w:textAlignment w:val="center"/>
        <w:rPr>
          <w:color w:val="000000"/>
        </w:rPr>
      </w:pPr>
      <w:r>
        <w:object>
          <v:shape id="_x0000_i1092"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131" o:title="eqIdc618bbbf4d4ace6b2703ad27aa2e19d8"/>
            <o:lock v:ext="edit" aspectratio="t"/>
            <w10:wrap type="none"/>
            <w10:anchorlock/>
          </v:shape>
          <o:OLEObject Type="Embed" ProgID="Equation.DSMT4" ShapeID="_x0000_i1092" DrawAspect="Content" ObjectID="_1468075792" r:id="rId130">
            <o:LockedField>false</o:LockedField>
          </o:OLEObject>
        </w:object>
      </w:r>
    </w:p>
    <w:p>
      <w:pPr>
        <w:spacing w:line="360" w:lineRule="auto"/>
        <w:jc w:val="left"/>
        <w:textAlignment w:val="center"/>
        <w:rPr>
          <w:color w:val="000000"/>
        </w:rPr>
      </w:pPr>
      <w:r>
        <w:object>
          <v:shape id="_x0000_i109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93" DrawAspect="Content" ObjectID="_1468075793" r:id="rId132">
            <o:LockedField>false</o:LockedField>
          </o:OLEObject>
        </w:object>
      </w:r>
      <w:r>
        <w:rPr>
          <w:rFonts w:ascii="宋体" w:hAnsi="宋体" w:eastAsia="宋体" w:cs="宋体"/>
          <w:color w:val="000000"/>
        </w:rPr>
        <w:t>碰前速度为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．两物体正碰后，</w:t>
      </w:r>
      <w:r>
        <w:object>
          <v:shape id="_x0000_i1094"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094" DrawAspect="Content" ObjectID="_1468075794" r:id="rId133">
            <o:LockedField>false</o:LockedField>
          </o:OLEObject>
        </w:object>
      </w:r>
      <w:r>
        <w:rPr>
          <w:rFonts w:ascii="宋体" w:hAnsi="宋体" w:eastAsia="宋体" w:cs="宋体"/>
          <w:color w:val="000000"/>
        </w:rPr>
        <w:t>碰后的速度大小为</w:t>
      </w:r>
    </w:p>
    <w:p>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type="#_x0000_t75" style="height:31pt;width:99.85pt;" o:ole="t" filled="f" o:preferrelative="t" stroked="f" coordsize="21600,21600">
            <v:path/>
            <v:fill on="f" focussize="0,0"/>
            <v:stroke on="f" joinstyle="miter"/>
            <v:imagedata r:id="rId135" o:title="eqIda3536ec8bcf68f0f4b2660ad28a04fb6"/>
            <o:lock v:ext="edit" aspectratio="t"/>
            <w10:wrap type="none"/>
            <w10:anchorlock/>
          </v:shape>
          <o:OLEObject Type="Embed" ProgID="Equation.DSMT4" ShapeID="_x0000_i1095" DrawAspect="Content" ObjectID="_1468075795" r:id="rId134">
            <o:LockedField>false</o:LockedField>
          </o:OLEObject>
        </w:object>
      </w:r>
    </w:p>
    <w:p>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096" DrawAspect="Content" ObjectID="_1468075796" r:id="rId136">
            <o:LockedField>false</o:LockedField>
          </o:OLEObject>
        </w:object>
      </w:r>
      <w:r>
        <w:rPr>
          <w:rFonts w:ascii="宋体" w:hAnsi="宋体" w:eastAsia="宋体" w:cs="宋体"/>
          <w:color w:val="000000"/>
        </w:rPr>
        <w:t>碰后的速度大小为</w:t>
      </w:r>
    </w:p>
    <w:p>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type="#_x0000_t75" style="height:31.2pt;width:103.8pt;" o:ole="t" filled="f" o:preferrelative="t" stroked="f" coordsize="21600,21600">
            <v:path/>
            <v:fill on="f" focussize="0,0"/>
            <v:stroke on="f" joinstyle="miter"/>
            <v:imagedata r:id="rId138" o:title="eqIdeb5a119697eae0909ae030b0573f059e"/>
            <o:lock v:ext="edit" aspectratio="t"/>
            <w10:wrap type="none"/>
            <w10:anchorlock/>
          </v:shape>
          <o:OLEObject Type="Embed" ProgID="Equation.DSMT4" ShapeID="_x0000_i1097" DrawAspect="Content" ObjectID="_1468075797" r:id="rId137">
            <o:LockedField>false</o:LockedField>
          </o:OLEObject>
        </w:object>
      </w:r>
    </w:p>
    <w:p>
      <w:pPr>
        <w:spacing w:line="360" w:lineRule="auto"/>
        <w:jc w:val="left"/>
        <w:textAlignment w:val="center"/>
        <w:rPr>
          <w:color w:val="000000"/>
        </w:rPr>
      </w:pPr>
      <w:r>
        <w:rPr>
          <w:rFonts w:ascii="宋体" w:hAnsi="宋体" w:eastAsia="宋体" w:cs="宋体"/>
          <w:color w:val="000000"/>
        </w:rPr>
        <w:t>碰后两物体的速率相等，</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．两小球碰撞过程中满足动量守恒定律，即</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18pt;width:95.25pt;" o:ole="t" filled="f" o:preferrelative="t" stroked="f" coordsize="21600,21600">
            <v:path/>
            <v:fill on="f" focussize="0,0"/>
            <v:stroke on="f" joinstyle="miter"/>
            <v:imagedata r:id="rId140" o:title="eqIdec174a5a2527885b29e4a63a532cabca"/>
            <o:lock v:ext="edit" aspectratio="t"/>
            <w10:wrap type="none"/>
            <w10:anchorlock/>
          </v:shape>
          <o:OLEObject Type="Embed" ProgID="Equation.DSMT4" ShapeID="_x0000_i1098" DrawAspect="Content" ObjectID="_1468075798" r:id="rId139">
            <o:LockedField>false</o:LockedField>
          </o:OLEObject>
        </w:object>
      </w:r>
    </w:p>
    <w:p>
      <w:pPr>
        <w:spacing w:line="360" w:lineRule="auto"/>
        <w:jc w:val="left"/>
        <w:textAlignment w:val="center"/>
        <w:rPr>
          <w:color w:val="000000"/>
        </w:rPr>
      </w:pPr>
      <w:r>
        <w:rPr>
          <w:rFonts w:ascii="宋体" w:hAnsi="宋体" w:eastAsia="宋体" w:cs="宋体"/>
          <w:color w:val="000000"/>
        </w:rPr>
        <w:t>解得两物体质量的关系为</w:t>
      </w:r>
    </w:p>
    <w:p>
      <w:pPr>
        <w:spacing w:line="360" w:lineRule="auto"/>
        <w:jc w:val="center"/>
        <w:textAlignment w:val="center"/>
        <w:rPr>
          <w:color w:val="000000"/>
        </w:rPr>
      </w:pPr>
      <w:r>
        <w:object>
          <v:shape id="_x0000_i109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42" o:title="eqId94c50fba3af68d301c60e18c071f5b0d"/>
            <o:lock v:ext="edit" aspectratio="t"/>
            <w10:wrap type="none"/>
            <w10:anchorlock/>
          </v:shape>
          <o:OLEObject Type="Embed" ProgID="Equation.DSMT4" ShapeID="_x0000_i1099" DrawAspect="Content" ObjectID="_1468075799" r:id="rId141">
            <o:LockedField>false</o:LockedField>
          </o:OLEObject>
        </w:object>
      </w:r>
    </w:p>
    <w:p>
      <w:pPr>
        <w:spacing w:line="360" w:lineRule="auto"/>
        <w:jc w:val="left"/>
        <w:textAlignment w:val="center"/>
        <w:rPr>
          <w:color w:val="000000"/>
        </w:rPr>
      </w:pPr>
      <w:r>
        <w:rPr>
          <w:rFonts w:ascii="宋体" w:hAnsi="宋体" w:eastAsia="宋体" w:cs="宋体"/>
          <w:color w:val="000000"/>
        </w:rPr>
        <w:t>根据动量的表达式</w:t>
      </w:r>
      <w:r>
        <w:object>
          <v:shape id="_x0000_i110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44" o:title="eqIdef335a87d17146987a014a3ce8e5ecaa"/>
            <o:lock v:ext="edit" aspectratio="t"/>
            <w10:wrap type="none"/>
            <w10:anchorlock/>
          </v:shape>
          <o:OLEObject Type="Embed" ProgID="Equation.DSMT4" ShapeID="_x0000_i1100" DrawAspect="Content" ObjectID="_1468075800" r:id="rId143">
            <o:LockedField>false</o:LockedField>
          </o:OLEObject>
        </w:object>
      </w:r>
      <w:r>
        <w:rPr>
          <w:rFonts w:ascii="宋体" w:hAnsi="宋体" w:eastAsia="宋体" w:cs="宋体"/>
          <w:color w:val="000000"/>
        </w:rPr>
        <w:t>可知碰后</w:t>
      </w:r>
      <w:r>
        <w:object>
          <v:shape id="_x0000_i110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101" DrawAspect="Content" ObjectID="_1468075801" r:id="rId145">
            <o:LockedField>false</o:LockedField>
          </o:OLEObject>
        </w:object>
      </w:r>
      <w:r>
        <w:rPr>
          <w:rFonts w:ascii="宋体" w:hAnsi="宋体" w:eastAsia="宋体" w:cs="宋体"/>
          <w:color w:val="000000"/>
        </w:rPr>
        <w:t>的动量大于</w:t>
      </w:r>
      <w:r>
        <w:object>
          <v:shape id="_x0000_i1102"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102" DrawAspect="Content" ObjectID="_1468075802" r:id="rId146">
            <o:LockedField>false</o:LockedField>
          </o:OLEObject>
        </w:object>
      </w:r>
      <w:r>
        <w:rPr>
          <w:rFonts w:ascii="宋体" w:hAnsi="宋体" w:eastAsia="宋体" w:cs="宋体"/>
          <w:color w:val="000000"/>
        </w:rPr>
        <w:t>的动量，</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．根据动能的表达式</w:t>
      </w:r>
      <w:r>
        <w:object>
          <v:shape id="_x0000_i1103"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48" o:title="eqIda50b72ef74d84ee3bad8713bc12fe91f"/>
            <o:lock v:ext="edit" aspectratio="t"/>
            <w10:wrap type="none"/>
            <w10:anchorlock/>
          </v:shape>
          <o:OLEObject Type="Embed" ProgID="Equation.DSMT4" ShapeID="_x0000_i1103" DrawAspect="Content" ObjectID="_1468075803" r:id="rId147">
            <o:LockedField>false</o:LockedField>
          </o:OLEObject>
        </w:object>
      </w:r>
      <w:r>
        <w:rPr>
          <w:rFonts w:ascii="宋体" w:hAnsi="宋体" w:eastAsia="宋体" w:cs="宋体"/>
          <w:color w:val="000000"/>
        </w:rPr>
        <w:t>可知碰后</w:t>
      </w:r>
      <w:r>
        <w:object>
          <v:shape id="_x0000_i1104"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7" o:title="eqId1fbd67f60f04c278bdd867fdb3979dfb"/>
            <o:lock v:ext="edit" aspectratio="t"/>
            <w10:wrap type="none"/>
            <w10:anchorlock/>
          </v:shape>
          <o:OLEObject Type="Embed" ProgID="Equation.DSMT4" ShapeID="_x0000_i1104" DrawAspect="Content" ObjectID="_1468075804" r:id="rId149">
            <o:LockedField>false</o:LockedField>
          </o:OLEObject>
        </w:object>
      </w:r>
      <w:r>
        <w:rPr>
          <w:rFonts w:ascii="宋体" w:hAnsi="宋体" w:eastAsia="宋体" w:cs="宋体"/>
          <w:color w:val="000000"/>
        </w:rPr>
        <w:t>的动能大于</w:t>
      </w:r>
      <w:r>
        <w:object>
          <v:shape id="_x0000_i1105"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15" o:title="eqId77ab1256702aef4e9f1a5eb6c12ecc96"/>
            <o:lock v:ext="edit" aspectratio="t"/>
            <w10:wrap type="none"/>
            <w10:anchorlock/>
          </v:shape>
          <o:OLEObject Type="Embed" ProgID="Equation.DSMT4" ShapeID="_x0000_i1105" DrawAspect="Content" ObjectID="_1468075805" r:id="rId150">
            <o:LockedField>false</o:LockedField>
          </o:OLEObject>
        </w:object>
      </w:r>
      <w:r>
        <w:rPr>
          <w:rFonts w:ascii="宋体" w:hAnsi="宋体" w:eastAsia="宋体" w:cs="宋体"/>
          <w:color w:val="000000"/>
        </w:rPr>
        <w:t>的动能，</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11. </w:t>
      </w:r>
      <w:r>
        <w:rPr>
          <w:rFonts w:ascii="宋体" w:hAnsi="宋体" w:eastAsia="宋体" w:cs="宋体"/>
          <w:color w:val="000000"/>
        </w:rPr>
        <w:t>如图所示平面内，在通有图示方向电流</w:t>
      </w:r>
      <w:r>
        <w:rPr>
          <w:rFonts w:ascii="Times New Roman" w:hAnsi="Times New Roman" w:eastAsia="Times New Roman" w:cs="Times New Roman"/>
          <w:i/>
          <w:color w:val="000000"/>
        </w:rPr>
        <w:t>I</w:t>
      </w:r>
      <w:r>
        <w:rPr>
          <w:rFonts w:ascii="宋体" w:hAnsi="宋体" w:eastAsia="宋体" w:cs="宋体"/>
          <w:color w:val="000000"/>
        </w:rPr>
        <w:t>的长直导线右侧，固定一矩形金属线框</w:t>
      </w:r>
      <w:r>
        <w:object>
          <v:shape id="_x0000_i110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52" o:title="eqId35893041a02be39c9d0c1e9b329556eb"/>
            <o:lock v:ext="edit" aspectratio="t"/>
            <w10:wrap type="none"/>
            <w10:anchorlock/>
          </v:shape>
          <o:OLEObject Type="Embed" ProgID="Equation.DSMT4" ShapeID="_x0000_i1106" DrawAspect="Content" ObjectID="_1468075806" r:id="rId151">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3.75pt;width:16.95pt;" o:ole="t" filled="f" o:preferrelative="t" stroked="f" coordsize="21600,21600">
            <v:path/>
            <v:fill on="f" focussize="0,0"/>
            <v:stroke on="f" joinstyle="miter"/>
            <v:imagedata r:id="rId154" o:title="eqId557d947b148e6014712604ae558be16e"/>
            <o:lock v:ext="edit" aspectratio="t"/>
            <w10:wrap type="none"/>
            <w10:anchorlock/>
          </v:shape>
          <o:OLEObject Type="Embed" ProgID="Equation.DSMT4" ShapeID="_x0000_i1107" DrawAspect="Content" ObjectID="_1468075807" r:id="rId153">
            <o:LockedField>false</o:LockedField>
          </o:OLEObject>
        </w:object>
      </w:r>
      <w:r>
        <w:rPr>
          <w:rFonts w:ascii="宋体" w:hAnsi="宋体" w:eastAsia="宋体" w:cs="宋体"/>
          <w:color w:val="000000"/>
        </w:rPr>
        <w:t>边与导线平行。调节电流</w:t>
      </w:r>
      <w:r>
        <w:rPr>
          <w:rFonts w:ascii="Times New Roman" w:hAnsi="Times New Roman" w:eastAsia="Times New Roman" w:cs="Times New Roman"/>
          <w:i/>
          <w:color w:val="000000"/>
        </w:rPr>
        <w:t>I</w:t>
      </w:r>
      <w:r>
        <w:rPr>
          <w:rFonts w:ascii="宋体" w:hAnsi="宋体" w:eastAsia="宋体" w:cs="宋体"/>
          <w:color w:val="000000"/>
        </w:rPr>
        <w:t>使得空间各点的磁感应强度随时间均匀增加，则（　　）</w:t>
      </w:r>
    </w:p>
    <w:p>
      <w:pPr>
        <w:spacing w:line="360" w:lineRule="auto"/>
        <w:jc w:val="left"/>
        <w:textAlignment w:val="center"/>
        <w:rPr>
          <w:color w:val="000000"/>
        </w:rPr>
      </w:pPr>
      <w:r>
        <w:rPr>
          <w:color w:val="000000"/>
        </w:rPr>
        <w:drawing>
          <wp:inline distT="0" distB="0" distL="114300" distR="114300">
            <wp:extent cx="923925" cy="12001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923925" cy="1200150"/>
                    </a:xfrm>
                    <a:prstGeom prst="rect">
                      <a:avLst/>
                    </a:prstGeom>
                  </pic:spPr>
                </pic:pic>
              </a:graphicData>
            </a:graphic>
          </wp:inline>
        </w:drawing>
      </w:r>
      <w:r>
        <w:rPr>
          <w:color w:val="000000"/>
        </w:rPr>
        <w:br w:type="textWrapping"/>
      </w:r>
    </w:p>
    <w:p>
      <w:pPr>
        <w:spacing w:line="360" w:lineRule="auto"/>
        <w:jc w:val="left"/>
        <w:textAlignment w:val="center"/>
        <w:rPr>
          <w:color w:val="000000"/>
        </w:rPr>
      </w:pPr>
      <w:r>
        <w:rPr>
          <w:color w:val="000000"/>
        </w:rPr>
        <w:t xml:space="preserve">A. </w:t>
      </w:r>
      <w:r>
        <w:rPr>
          <w:rFonts w:ascii="宋体" w:hAnsi="宋体" w:eastAsia="宋体" w:cs="宋体"/>
          <w:color w:val="000000"/>
        </w:rPr>
        <w:t>线框中产生的感应电流方向为</w:t>
      </w:r>
      <w:r>
        <w:object>
          <v:shape id="_x0000_i1108" o:spt="75" alt="学科网(www.zxxk.com)--教育资源门户，提供试卷、教案、课件、论文、素材以及各类教学资源下载，还有大量而丰富的教学相关资讯！" type="#_x0000_t75" style="height:14.25pt;width:102.65pt;" o:ole="t" filled="f" o:preferrelative="t" stroked="f" coordsize="21600,21600">
            <v:path/>
            <v:fill on="f" focussize="0,0"/>
            <v:stroke on="f" joinstyle="miter"/>
            <v:imagedata r:id="rId157" o:title="eqId6f6cedbbfd084148ac3d8855d040d373"/>
            <o:lock v:ext="edit" aspectratio="t"/>
            <w10:wrap type="none"/>
            <w10:anchorlock/>
          </v:shape>
          <o:OLEObject Type="Embed" ProgID="Equation.DSMT4" ShapeID="_x0000_i1108" DrawAspect="Content" ObjectID="_1468075808" r:id="rId156">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线框中产生的感应电流逐渐增大</w:t>
      </w:r>
    </w:p>
    <w:p>
      <w:pPr>
        <w:spacing w:line="360" w:lineRule="auto"/>
        <w:jc w:val="left"/>
        <w:textAlignment w:val="center"/>
        <w:rPr>
          <w:color w:val="000000"/>
        </w:rPr>
      </w:pPr>
      <w:r>
        <w:rPr>
          <w:color w:val="000000"/>
        </w:rPr>
        <w:t xml:space="preserve">C. </w:t>
      </w:r>
      <w:r>
        <w:rPr>
          <w:rFonts w:ascii="宋体" w:hAnsi="宋体" w:eastAsia="宋体" w:cs="宋体"/>
          <w:color w:val="000000"/>
        </w:rPr>
        <w:t>线框</w:t>
      </w:r>
      <w:r>
        <w:object>
          <v:shape id="_x0000_i1109" o:spt="75" alt="学科网(www.zxxk.com)--教育资源门户，提供试卷、教案、课件、论文、素材以及各类教学资源下载，还有大量而丰富的教学相关资讯！" type="#_x0000_t75" style="height:13.75pt;width:16.95pt;" o:ole="t" filled="f" o:preferrelative="t" stroked="f" coordsize="21600,21600">
            <v:path/>
            <v:fill on="f" focussize="0,0"/>
            <v:stroke on="f" joinstyle="miter"/>
            <v:imagedata r:id="rId154" o:title="eqId557d947b148e6014712604ae558be16e"/>
            <o:lock v:ext="edit" aspectratio="t"/>
            <w10:wrap type="none"/>
            <w10:anchorlock/>
          </v:shape>
          <o:OLEObject Type="Embed" ProgID="Equation.DSMT4" ShapeID="_x0000_i1109" DrawAspect="Content" ObjectID="_1468075809" r:id="rId158">
            <o:LockedField>false</o:LockedField>
          </o:OLEObject>
        </w:object>
      </w:r>
      <w:r>
        <w:rPr>
          <w:rFonts w:ascii="宋体" w:hAnsi="宋体" w:eastAsia="宋体" w:cs="宋体"/>
          <w:color w:val="000000"/>
        </w:rPr>
        <w:t>边所受的安培力大小恒定</w:t>
      </w:r>
    </w:p>
    <w:p>
      <w:pPr>
        <w:spacing w:line="360" w:lineRule="auto"/>
        <w:jc w:val="left"/>
        <w:textAlignment w:val="center"/>
        <w:rPr>
          <w:color w:val="000000"/>
        </w:rPr>
      </w:pPr>
      <w:r>
        <w:rPr>
          <w:color w:val="000000"/>
        </w:rPr>
        <w:t xml:space="preserve">D. </w:t>
      </w:r>
      <w:r>
        <w:rPr>
          <w:rFonts w:ascii="宋体" w:hAnsi="宋体" w:eastAsia="宋体" w:cs="宋体"/>
          <w:color w:val="000000"/>
        </w:rPr>
        <w:t>线框整体受到的安培力方向水平向右</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．根据安培定则可知，通电直导线右侧的磁场方向垂直于纸面向里，磁感应强度随时间均匀增加，根据楞次定律可知线框中产生的感应电流方向为</w:t>
      </w:r>
      <w:r>
        <w:object>
          <v:shape id="_x0000_i1110"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160" o:title="eqId077f9ae0d7c910addfa99814f35fa805"/>
            <o:lock v:ext="edit" aspectratio="t"/>
            <w10:wrap type="none"/>
            <w10:anchorlock/>
          </v:shape>
          <o:OLEObject Type="Embed" ProgID="Equation.DSMT4" ShapeID="_x0000_i1110" DrawAspect="Content" ObjectID="_1468075810" r:id="rId1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．线框中产生的感应电流为</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31.2pt;width:124.8pt;" o:ole="t" filled="f" o:preferrelative="t" stroked="f" coordsize="21600,21600">
            <v:path/>
            <v:fill on="f" focussize="0,0"/>
            <v:stroke on="f" joinstyle="miter"/>
            <v:imagedata r:id="rId162" o:title="eqId7446ba053d169c654809d4e20a24fd16"/>
            <o:lock v:ext="edit" aspectratio="t"/>
            <w10:wrap type="none"/>
            <w10:anchorlock/>
          </v:shape>
          <o:OLEObject Type="Embed" ProgID="Equation.DSMT4" ShapeID="_x0000_i1111" DrawAspect="Content" ObjectID="_1468075811" r:id="rId161">
            <o:LockedField>false</o:LockedField>
          </o:OLEObject>
        </w:object>
      </w:r>
    </w:p>
    <w:p>
      <w:pPr>
        <w:spacing w:line="360" w:lineRule="auto"/>
        <w:jc w:val="left"/>
        <w:textAlignment w:val="center"/>
        <w:rPr>
          <w:color w:val="000000"/>
        </w:rPr>
      </w:pPr>
      <w:r>
        <w:rPr>
          <w:rFonts w:ascii="宋体" w:hAnsi="宋体" w:eastAsia="宋体" w:cs="宋体"/>
          <w:color w:val="000000"/>
        </w:rPr>
        <w:t>空间各点的磁感应强度随时间均匀增加，故线框中产生的感应电流不变，</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．线框</w:t>
      </w:r>
      <w:r>
        <w:object>
          <v:shape id="_x0000_i1112" o:spt="75" alt="学科网(www.zxxk.com)--教育资源门户，提供试卷、教案、课件、论文、素材以及各类教学资源下载，还有大量而丰富的教学相关资讯！" type="#_x0000_t75" style="height:13.75pt;width:16.95pt;" o:ole="t" filled="f" o:preferrelative="t" stroked="f" coordsize="21600,21600">
            <v:path/>
            <v:fill on="f" focussize="0,0"/>
            <v:stroke on="f" joinstyle="miter"/>
            <v:imagedata r:id="rId154" o:title="eqId557d947b148e6014712604ae558be16e"/>
            <o:lock v:ext="edit" aspectratio="t"/>
            <w10:wrap type="none"/>
            <w10:anchorlock/>
          </v:shape>
          <o:OLEObject Type="Embed" ProgID="Equation.DSMT4" ShapeID="_x0000_i1112" DrawAspect="Content" ObjectID="_1468075812" r:id="rId163">
            <o:LockedField>false</o:LockedField>
          </o:OLEObject>
        </w:object>
      </w:r>
      <w:r>
        <w:rPr>
          <w:rFonts w:ascii="宋体" w:hAnsi="宋体" w:eastAsia="宋体" w:cs="宋体"/>
          <w:color w:val="000000"/>
        </w:rPr>
        <w:t>边感应电流保持不变，磁感应强度随时间均匀增加，根据安培力表达式</w:t>
      </w:r>
      <w:r>
        <w:object>
          <v:shape id="_x0000_i1113" o:spt="75" alt="学科网(www.zxxk.com)--教育资源门户，提供试卷、教案、课件、论文、素材以及各类教学资源下载，还有大量而丰富的教学相关资讯！" type="#_x0000_t75" style="height:19pt;width:49pt;" o:ole="t" filled="f" o:preferrelative="t" stroked="f" coordsize="21600,21600">
            <v:path/>
            <v:fill on="f" focussize="0,0"/>
            <v:stroke on="f" joinstyle="miter"/>
            <v:imagedata r:id="rId165" o:title="eqId30d429492fa15159edd3883aeda8b071"/>
            <o:lock v:ext="edit" aspectratio="t"/>
            <w10:wrap type="none"/>
            <w10:anchorlock/>
          </v:shape>
          <o:OLEObject Type="Embed" ProgID="Equation.DSMT4" ShapeID="_x0000_i1113" DrawAspect="Content" ObjectID="_1468075813" r:id="rId164">
            <o:LockedField>false</o:LockedField>
          </o:OLEObject>
        </w:object>
      </w:r>
      <w:r>
        <w:rPr>
          <w:rFonts w:ascii="宋体" w:hAnsi="宋体" w:eastAsia="宋体" w:cs="宋体"/>
          <w:color w:val="000000"/>
        </w:rPr>
        <w:t>，故所受的安培力变大，</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．线框所处空间的磁场方向垂直纸面向里，线框中产生的感应电流方向为</w:t>
      </w:r>
      <w:r>
        <w:object>
          <v:shape id="_x0000_i1114"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160" o:title="eqId077f9ae0d7c910addfa99814f35fa805"/>
            <o:lock v:ext="edit" aspectratio="t"/>
            <w10:wrap type="none"/>
            <w10:anchorlock/>
          </v:shape>
          <o:OLEObject Type="Embed" ProgID="Equation.DSMT4" ShapeID="_x0000_i1114" DrawAspect="Content" ObjectID="_1468075814" r:id="rId166">
            <o:LockedField>false</o:LockedField>
          </o:OLEObject>
        </w:object>
      </w:r>
      <w:r>
        <w:rPr>
          <w:rFonts w:ascii="宋体" w:hAnsi="宋体" w:eastAsia="宋体" w:cs="宋体"/>
          <w:color w:val="000000"/>
        </w:rPr>
        <w:t>，根据左手定则可知，线框</w:t>
      </w:r>
      <w:r>
        <w:object>
          <v:shape id="_x0000_i1115" o:spt="75" alt="学科网(www.zxxk.com)--教育资源门户，提供试卷、教案、课件、论文、素材以及各类教学资源下载，还有大量而丰富的教学相关资讯！" type="#_x0000_t75" style="height:13.75pt;width:16.95pt;" o:ole="t" filled="f" o:preferrelative="t" stroked="f" coordsize="21600,21600">
            <v:path/>
            <v:fill on="f" focussize="0,0"/>
            <v:stroke on="f" joinstyle="miter"/>
            <v:imagedata r:id="rId154" o:title="eqId557d947b148e6014712604ae558be16e"/>
            <o:lock v:ext="edit" aspectratio="t"/>
            <w10:wrap type="none"/>
            <w10:anchorlock/>
          </v:shape>
          <o:OLEObject Type="Embed" ProgID="Equation.DSMT4" ShapeID="_x0000_i1115" DrawAspect="Content" ObjectID="_1468075815" r:id="rId167">
            <o:LockedField>false</o:LockedField>
          </o:OLEObject>
        </w:object>
      </w:r>
      <w:r>
        <w:rPr>
          <w:rFonts w:ascii="宋体" w:hAnsi="宋体" w:eastAsia="宋体" w:cs="宋体"/>
          <w:color w:val="000000"/>
        </w:rPr>
        <w:t>边所受的安培力水平向右，线框</w:t>
      </w:r>
      <w:r>
        <w:object>
          <v:shape id="_x0000_i1116"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169" o:title="eqId69225cfdfbc0a9a1ccfdd15c46353b8f"/>
            <o:lock v:ext="edit" aspectratio="t"/>
            <w10:wrap type="none"/>
            <w10:anchorlock/>
          </v:shape>
          <o:OLEObject Type="Embed" ProgID="Equation.DSMT4" ShapeID="_x0000_i1116" DrawAspect="Content" ObjectID="_1468075816" r:id="rId168">
            <o:LockedField>false</o:LockedField>
          </o:OLEObject>
        </w:object>
      </w:r>
      <w:r>
        <w:rPr>
          <w:rFonts w:ascii="宋体" w:hAnsi="宋体" w:eastAsia="宋体" w:cs="宋体"/>
          <w:color w:val="000000"/>
        </w:rPr>
        <w:t>边所受的安培力水平向左。通电直导线的磁场分部特点可知</w:t>
      </w:r>
      <w:r>
        <w:object>
          <v:shape id="_x0000_i1117" o:spt="75" alt="学科网(www.zxxk.com)--教育资源门户，提供试卷、教案、课件、论文、素材以及各类教学资源下载，还有大量而丰富的教学相关资讯！" type="#_x0000_t75" style="height:13.75pt;width:16.95pt;" o:ole="t" filled="f" o:preferrelative="t" stroked="f" coordsize="21600,21600">
            <v:path/>
            <v:fill on="f" focussize="0,0"/>
            <v:stroke on="f" joinstyle="miter"/>
            <v:imagedata r:id="rId154" o:title="eqId557d947b148e6014712604ae558be16e"/>
            <o:lock v:ext="edit" aspectratio="t"/>
            <w10:wrap type="none"/>
            <w10:anchorlock/>
          </v:shape>
          <o:OLEObject Type="Embed" ProgID="Equation.DSMT4" ShapeID="_x0000_i1117" DrawAspect="Content" ObjectID="_1468075817" r:id="rId170">
            <o:LockedField>false</o:LockedField>
          </o:OLEObject>
        </w:object>
      </w:r>
      <w:r>
        <w:rPr>
          <w:rFonts w:ascii="宋体" w:hAnsi="宋体" w:eastAsia="宋体" w:cs="宋体"/>
          <w:color w:val="000000"/>
        </w:rPr>
        <w:t>边所处的磁场较大，根据安培力表达式</w:t>
      </w:r>
      <w:r>
        <w:object>
          <v:shape id="_x0000_i1118" o:spt="75" alt="学科网(www.zxxk.com)--教育资源门户，提供试卷、教案、课件、论文、素材以及各类教学资源下载，还有大量而丰富的教学相关资讯！" type="#_x0000_t75" style="height:19pt;width:49pt;" o:ole="t" filled="f" o:preferrelative="t" stroked="f" coordsize="21600,21600">
            <v:path/>
            <v:fill on="f" focussize="0,0"/>
            <v:stroke on="f" joinstyle="miter"/>
            <v:imagedata r:id="rId165" o:title="eqId30d429492fa15159edd3883aeda8b071"/>
            <o:lock v:ext="edit" aspectratio="t"/>
            <w10:wrap type="none"/>
            <w10:anchorlock/>
          </v:shape>
          <o:OLEObject Type="Embed" ProgID="Equation.DSMT4" ShapeID="_x0000_i1118" DrawAspect="Content" ObjectID="_1468075818" r:id="rId171">
            <o:LockedField>false</o:LockedField>
          </o:OLEObject>
        </w:object>
      </w:r>
      <w:r>
        <w:rPr>
          <w:rFonts w:ascii="宋体" w:hAnsi="宋体" w:eastAsia="宋体" w:cs="宋体"/>
          <w:color w:val="000000"/>
        </w:rPr>
        <w:t>可知，线框整体受到的安培力方向水平向右，</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w:t>
      </w:r>
      <w:r>
        <w:rPr>
          <w:rFonts w:ascii="宋体" w:hAnsi="宋体" w:eastAsia="宋体" w:cs="宋体"/>
          <w:color w:val="000000"/>
        </w:rPr>
        <w:t>雪如意</w:t>
      </w:r>
      <w:r>
        <w:rPr>
          <w:rFonts w:ascii="Times New Roman" w:hAnsi="Times New Roman" w:eastAsia="Times New Roman" w:cs="Times New Roman"/>
          <w:color w:val="000000"/>
        </w:rPr>
        <w:t>”</w:t>
      </w:r>
      <w:r>
        <w:rPr>
          <w:rFonts w:ascii="宋体" w:hAnsi="宋体" w:eastAsia="宋体" w:cs="宋体"/>
          <w:color w:val="000000"/>
        </w:rPr>
        <w:t>是我国首座国际标准跳台滑雪场地。跳台滑雪运动中，裁判员主要根据运动员在空中的飞行距离和动作姿态评分。运动员在进行跳台滑雪时大致经过四个阶段：</w:t>
      </w:r>
      <w:r>
        <w:rPr>
          <w:rFonts w:ascii="Times New Roman" w:hAnsi="Times New Roman" w:eastAsia="Times New Roman" w:cs="Times New Roman"/>
          <w:color w:val="000000"/>
        </w:rPr>
        <w:t>①</w:t>
      </w:r>
      <w:r>
        <w:rPr>
          <w:rFonts w:ascii="宋体" w:hAnsi="宋体" w:eastAsia="宋体" w:cs="宋体"/>
          <w:color w:val="000000"/>
        </w:rPr>
        <w:t>助滑阶段，运动员两腿尽量深蹲，顺着助滑道的倾斜面下滑；</w:t>
      </w:r>
      <w:r>
        <w:rPr>
          <w:rFonts w:ascii="Times New Roman" w:hAnsi="Times New Roman" w:eastAsia="Times New Roman" w:cs="Times New Roman"/>
          <w:color w:val="000000"/>
        </w:rPr>
        <w:t>②</w:t>
      </w:r>
      <w:r>
        <w:rPr>
          <w:rFonts w:ascii="宋体" w:hAnsi="宋体" w:eastAsia="宋体" w:cs="宋体"/>
          <w:color w:val="000000"/>
        </w:rPr>
        <w:t>起跳阶段，当进入起跳区时，运动员两腿猛蹬滑道快速伸直，同时上体向前伸展；</w:t>
      </w:r>
      <w:r>
        <w:rPr>
          <w:rFonts w:ascii="Times New Roman" w:hAnsi="Times New Roman" w:eastAsia="Times New Roman" w:cs="Times New Roman"/>
          <w:color w:val="000000"/>
        </w:rPr>
        <w:t>③</w:t>
      </w:r>
      <w:r>
        <w:rPr>
          <w:rFonts w:ascii="宋体" w:hAnsi="宋体" w:eastAsia="宋体" w:cs="宋体"/>
          <w:color w:val="000000"/>
        </w:rPr>
        <w:t>飞行阶段，在空中运动员保持身体与雪板基本平行、两臂伸直贴放于身体两侧的姿态；</w:t>
      </w:r>
      <w:r>
        <w:rPr>
          <w:rFonts w:ascii="Times New Roman" w:hAnsi="Times New Roman" w:eastAsia="Times New Roman" w:cs="Times New Roman"/>
          <w:color w:val="000000"/>
        </w:rPr>
        <w:t>④</w:t>
      </w:r>
      <w:r>
        <w:rPr>
          <w:rFonts w:ascii="宋体" w:hAnsi="宋体" w:eastAsia="宋体" w:cs="宋体"/>
          <w:color w:val="000000"/>
        </w:rPr>
        <w:t>着陆阶段，运动员落地时两腿屈膝，两臂左右平伸。下列说法正确的是（　　）</w:t>
      </w:r>
    </w:p>
    <w:p>
      <w:pPr>
        <w:spacing w:line="360" w:lineRule="auto"/>
        <w:jc w:val="left"/>
        <w:textAlignment w:val="center"/>
        <w:rPr>
          <w:color w:val="000000"/>
        </w:rPr>
      </w:pPr>
      <w:r>
        <w:rPr>
          <w:color w:val="000000"/>
        </w:rPr>
        <w:drawing>
          <wp:inline distT="0" distB="0" distL="114300" distR="114300">
            <wp:extent cx="2000250" cy="17335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200025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助滑阶段，运动员深蹲是为了减小与滑道之间的摩擦力</w:t>
      </w:r>
    </w:p>
    <w:p>
      <w:pPr>
        <w:spacing w:line="360" w:lineRule="auto"/>
        <w:jc w:val="left"/>
        <w:textAlignment w:val="center"/>
        <w:rPr>
          <w:color w:val="000000"/>
        </w:rPr>
      </w:pPr>
      <w:r>
        <w:rPr>
          <w:color w:val="000000"/>
        </w:rPr>
        <w:t xml:space="preserve">B. </w:t>
      </w:r>
      <w:r>
        <w:rPr>
          <w:rFonts w:ascii="宋体" w:hAnsi="宋体" w:eastAsia="宋体" w:cs="宋体"/>
          <w:color w:val="000000"/>
        </w:rPr>
        <w:t>起跳阶段，运动员猛蹬滑道主要是为了增加向上的速度</w:t>
      </w:r>
    </w:p>
    <w:p>
      <w:pPr>
        <w:spacing w:line="360" w:lineRule="auto"/>
        <w:jc w:val="left"/>
        <w:textAlignment w:val="center"/>
        <w:rPr>
          <w:color w:val="000000"/>
        </w:rPr>
      </w:pPr>
      <w:r>
        <w:rPr>
          <w:color w:val="000000"/>
        </w:rPr>
        <w:t xml:space="preserve">C. </w:t>
      </w:r>
      <w:r>
        <w:rPr>
          <w:rFonts w:ascii="宋体" w:hAnsi="宋体" w:eastAsia="宋体" w:cs="宋体"/>
          <w:color w:val="000000"/>
        </w:rPr>
        <w:t>飞行阶段，运动员所采取的姿态是为了增加水平方向速度</w:t>
      </w:r>
    </w:p>
    <w:p>
      <w:pPr>
        <w:spacing w:line="360" w:lineRule="auto"/>
        <w:jc w:val="left"/>
        <w:textAlignment w:val="center"/>
        <w:rPr>
          <w:color w:val="000000"/>
        </w:rPr>
      </w:pPr>
      <w:r>
        <w:rPr>
          <w:color w:val="000000"/>
        </w:rPr>
        <w:t xml:space="preserve">D. </w:t>
      </w:r>
      <w:r>
        <w:rPr>
          <w:rFonts w:ascii="宋体" w:hAnsi="宋体" w:eastAsia="宋体" w:cs="宋体"/>
          <w:color w:val="000000"/>
        </w:rPr>
        <w:t>着陆阶段，运动员两腿屈膝是为了减少与地面</w:t>
      </w:r>
      <w:r>
        <w:rPr>
          <w:rFonts w:ascii="宋体" w:hAnsi="宋体" w:eastAsia="宋体" w:cs="宋体"/>
          <w:color w:val="000000"/>
          <w:position w:val="0"/>
        </w:rPr>
        <w:drawing>
          <wp:inline distT="0" distB="0" distL="114300" distR="114300">
            <wp:extent cx="133350" cy="177800"/>
            <wp:effectExtent l="0" t="0" r="0" b="13335"/>
            <wp:docPr id="1984930044" name="图片 198493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0044" name="图片 1984930044"/>
                    <pic:cNvPicPr>
                      <a:picLocks noChangeAspect="1"/>
                    </pic:cNvPicPr>
                  </pic:nvPicPr>
                  <pic:blipFill>
                    <a:blip r:embed="rId7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作用时间</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．助滑阶段，运动员深蹲是为了减小与空气之间的摩擦力，</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．起跳阶段，运动员猛蹬滑道主要是通过增大滑道对人的作用力，根据动量定理可知，在相同时间内，为了增加向上的速度，</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．飞行阶段，运动员所采取的姿态是为了减小水平方向的阻力，从而减小水平方向的加速度，</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．着陆阶段，运动员两腿屈膝下蹲可以延长落地时间，根据动量定理可知，可以减少身体受到的平均冲击力，</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某同学利用压力传感器设计水库水位预警系统。如图所示，电路中的</w:t>
      </w:r>
      <w:r>
        <w:object>
          <v:shape id="_x0000_i1119"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74" o:title="eqId9efc18a5bb2e53586331b2a58538a48b"/>
            <o:lock v:ext="edit" aspectratio="t"/>
            <w10:wrap type="none"/>
            <w10:anchorlock/>
          </v:shape>
          <o:OLEObject Type="Embed" ProgID="Equation.DSMT4" ShapeID="_x0000_i1119" DrawAspect="Content" ObjectID="_1468075819" r:id="rId173">
            <o:LockedField>false</o:LockedField>
          </o:OLEObject>
        </w:object>
      </w:r>
      <w:r>
        <w:rPr>
          <w:rFonts w:ascii="宋体" w:hAnsi="宋体" w:eastAsia="宋体" w:cs="宋体"/>
          <w:color w:val="000000"/>
        </w:rPr>
        <w:t>和</w:t>
      </w:r>
      <w:r>
        <w:object>
          <v:shape id="_x0000_i1120"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76" o:title="eqId19f20f21a9d50b61dac519a3ddab539d"/>
            <o:lock v:ext="edit" aspectratio="t"/>
            <w10:wrap type="none"/>
            <w10:anchorlock/>
          </v:shape>
          <o:OLEObject Type="Embed" ProgID="Equation.DSMT4" ShapeID="_x0000_i1120" DrawAspect="Content" ObjectID="_1468075820" r:id="rId175">
            <o:LockedField>false</o:LockedField>
          </o:OLEObject>
        </w:object>
      </w:r>
      <w:r>
        <w:rPr>
          <w:rFonts w:ascii="宋体" w:hAnsi="宋体" w:eastAsia="宋体" w:cs="宋体"/>
          <w:color w:val="000000"/>
        </w:rPr>
        <w:t>，其中一个是定值电阻，另一个是压力传感器（可等效为可变电阻）。水位越高，对压力传感器的压力越大，压力传感器的电阻值越小。当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两端的电压大于</w:t>
      </w:r>
      <w:r>
        <w:object>
          <v:shape id="_x0000_i112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78" o:title="eqId9fd5f9ecb870fedb5b9a608d9ca2f911"/>
            <o:lock v:ext="edit" aspectratio="t"/>
            <w10:wrap type="none"/>
            <w10:anchorlock/>
          </v:shape>
          <o:OLEObject Type="Embed" ProgID="Equation.DSMT4" ShapeID="_x0000_i1121" DrawAspect="Content" ObjectID="_1468075821" r:id="rId177">
            <o:LockedField>false</o:LockedField>
          </o:OLEObject>
        </w:object>
      </w:r>
      <w:r>
        <w:rPr>
          <w:rFonts w:ascii="宋体" w:hAnsi="宋体" w:eastAsia="宋体" w:cs="宋体"/>
          <w:color w:val="000000"/>
        </w:rPr>
        <w:t>时，控制开关自动开启低水位预警；当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两端的电压小于</w:t>
      </w:r>
      <w:r>
        <w:object>
          <v:shape id="_x0000_i1122"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80" o:title="eqIdf833a7beb83820ecede0234c671f1878"/>
            <o:lock v:ext="edit" aspectratio="t"/>
            <w10:wrap type="none"/>
            <w10:anchorlock/>
          </v:shape>
          <o:OLEObject Type="Embed" ProgID="Equation.DSMT4" ShapeID="_x0000_i1122" DrawAspect="Content" ObjectID="_1468075822" r:id="rId179">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78" o:title="eqId9fd5f9ecb870fedb5b9a608d9ca2f911"/>
            <o:lock v:ext="edit" aspectratio="t"/>
            <w10:wrap type="none"/>
            <w10:anchorlock/>
          </v:shape>
          <o:OLEObject Type="Embed" ProgID="Equation.DSMT4" ShapeID="_x0000_i1123" DrawAspect="Content" ObjectID="_1468075823" r:id="rId181">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80" o:title="eqIdf833a7beb83820ecede0234c671f1878"/>
            <o:lock v:ext="edit" aspectratio="t"/>
            <w10:wrap type="none"/>
            <w10:anchorlock/>
          </v:shape>
          <o:OLEObject Type="Embed" ProgID="Equation.DSMT4" ShapeID="_x0000_i1124" DrawAspect="Content" ObjectID="_1468075824" r:id="rId182">
            <o:LockedField>false</o:LockedField>
          </o:OLEObject>
        </w:object>
      </w:r>
      <w:r>
        <w:rPr>
          <w:rFonts w:ascii="宋体" w:hAnsi="宋体" w:eastAsia="宋体" w:cs="宋体"/>
          <w:color w:val="000000"/>
        </w:rPr>
        <w:t>为定值）时，控制开关自动开启高水位预警。下列说法正确的是（　　）</w:t>
      </w:r>
    </w:p>
    <w:p>
      <w:pPr>
        <w:spacing w:line="360" w:lineRule="auto"/>
        <w:jc w:val="left"/>
        <w:textAlignment w:val="center"/>
        <w:rPr>
          <w:color w:val="000000"/>
        </w:rPr>
      </w:pPr>
      <w:r>
        <w:rPr>
          <w:color w:val="000000"/>
        </w:rPr>
        <w:drawing>
          <wp:inline distT="0" distB="0" distL="114300" distR="114300">
            <wp:extent cx="1666875" cy="19050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1666875" cy="1905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125" o:spt="75" alt="学科网(www.zxxk.com)--教育资源门户，提供试卷、教案、课件、论文、素材以及各类教学资源下载，还有大量而丰富的教学相关资讯！" type="#_x0000_t75" style="height:18.2pt;width:39.9pt;" o:ole="t" filled="f" o:preferrelative="t" stroked="f" coordsize="21600,21600">
            <v:path/>
            <v:fill on="f" focussize="0,0"/>
            <v:stroke on="f" joinstyle="miter"/>
            <v:imagedata r:id="rId185" o:title="eqIdda10badf541894b5e28fc82c69e4ec68"/>
            <o:lock v:ext="edit" aspectratio="t"/>
            <w10:wrap type="none"/>
            <w10:anchorlock/>
          </v:shape>
          <o:OLEObject Type="Embed" ProgID="Equation.DSMT4" ShapeID="_x0000_i1125" DrawAspect="Content" ObjectID="_1468075825" r:id="rId184">
            <o:LockedField>false</o:LockedField>
          </o:OLEObject>
        </w:object>
      </w:r>
    </w:p>
    <w:p>
      <w:pPr>
        <w:spacing w:line="360" w:lineRule="auto"/>
        <w:jc w:val="left"/>
        <w:textAlignment w:val="center"/>
        <w:rPr>
          <w:color w:val="000000"/>
        </w:rPr>
      </w:pPr>
      <w:r>
        <w:rPr>
          <w:color w:val="000000"/>
        </w:rPr>
        <w:t xml:space="preserve">B. </w:t>
      </w:r>
      <w:r>
        <w:object>
          <v:shape id="_x0000_i1126" o:spt="75" alt="学科网(www.zxxk.com)--教育资源门户，提供试卷、教案、课件、论文、素材以及各类教学资源下载，还有大量而丰富的教学相关资讯！" type="#_x0000_t75" style="height:18.1pt;width:15pt;" o:ole="t" filled="f" o:preferrelative="t" stroked="f" coordsize="21600,21600">
            <v:path/>
            <v:fill on="f" focussize="0,0"/>
            <v:stroke on="f" joinstyle="miter"/>
            <v:imagedata r:id="rId176" o:title="eqId19f20f21a9d50b61dac519a3ddab539d"/>
            <o:lock v:ext="edit" aspectratio="t"/>
            <w10:wrap type="none"/>
            <w10:anchorlock/>
          </v:shape>
          <o:OLEObject Type="Embed" ProgID="Equation.DSMT4" ShapeID="_x0000_i1126" DrawAspect="Content" ObjectID="_1468075826" r:id="rId186">
            <o:LockedField>false</o:LockedField>
          </o:OLEObject>
        </w:object>
      </w:r>
      <w:r>
        <w:rPr>
          <w:rFonts w:ascii="宋体" w:hAnsi="宋体" w:eastAsia="宋体" w:cs="宋体"/>
          <w:color w:val="000000"/>
        </w:rPr>
        <w:t>为压力传感器</w:t>
      </w:r>
    </w:p>
    <w:p>
      <w:pPr>
        <w:spacing w:line="360" w:lineRule="auto"/>
        <w:jc w:val="left"/>
        <w:textAlignment w:val="center"/>
        <w:rPr>
          <w:color w:val="000000"/>
        </w:rPr>
      </w:pPr>
      <w:r>
        <w:rPr>
          <w:color w:val="000000"/>
        </w:rPr>
        <w:t xml:space="preserve">C. </w:t>
      </w:r>
      <w:r>
        <w:rPr>
          <w:rFonts w:ascii="宋体" w:hAnsi="宋体" w:eastAsia="宋体" w:cs="宋体"/>
          <w:color w:val="000000"/>
        </w:rPr>
        <w:t>若定值电阻的阻值越大，开启高水位预警时的水位越低</w:t>
      </w:r>
    </w:p>
    <w:p>
      <w:pPr>
        <w:spacing w:line="360" w:lineRule="auto"/>
        <w:jc w:val="left"/>
        <w:textAlignment w:val="center"/>
        <w:rPr>
          <w:color w:val="000000"/>
        </w:rPr>
      </w:pPr>
      <w:r>
        <w:rPr>
          <w:color w:val="000000"/>
        </w:rPr>
        <w:t xml:space="preserve">D. </w:t>
      </w:r>
      <w:r>
        <w:rPr>
          <w:rFonts w:ascii="宋体" w:hAnsi="宋体" w:eastAsia="宋体" w:cs="宋体"/>
          <w:color w:val="000000"/>
        </w:rPr>
        <w:t>若定值电阻的阻值越大，开启低水位预警时的水位越高</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．题意可知水位越高，对压力传感器的压力越大，压力传感器的电阻值越小。控制开关自动开启低水位预警，此时水位较低，压力传感器的电阻值较大，由于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两端此时的电压大于</w:t>
      </w:r>
      <w:r>
        <w:object>
          <v:shape id="_x0000_i112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78" o:title="eqId9fd5f9ecb870fedb5b9a608d9ca2f911"/>
            <o:lock v:ext="edit" aspectratio="t"/>
            <w10:wrap type="none"/>
            <w10:anchorlock/>
          </v:shape>
          <o:OLEObject Type="Embed" ProgID="Equation.DSMT4" ShapeID="_x0000_i1127" DrawAspect="Content" ObjectID="_1468075827" r:id="rId187">
            <o:LockedField>false</o:LockedField>
          </o:OLEObject>
        </w:object>
      </w:r>
      <w:r>
        <w:rPr>
          <w:rFonts w:ascii="宋体" w:hAnsi="宋体" w:eastAsia="宋体" w:cs="宋体"/>
          <w:color w:val="000000"/>
        </w:rPr>
        <w:t>，根据串联电路电压分部特点可知，</w:t>
      </w:r>
      <w:r>
        <w:object>
          <v:shape id="_x0000_i1128"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74" o:title="eqId9efc18a5bb2e53586331b2a58538a48b"/>
            <o:lock v:ext="edit" aspectratio="t"/>
            <w10:wrap type="none"/>
            <w10:anchorlock/>
          </v:shape>
          <o:OLEObject Type="Embed" ProgID="Equation.DSMT4" ShapeID="_x0000_i1128" DrawAspect="Content" ObjectID="_1468075828" r:id="rId188">
            <o:LockedField>false</o:LockedField>
          </o:OLEObject>
        </w:object>
      </w:r>
      <w:r>
        <w:rPr>
          <w:rFonts w:ascii="宋体" w:hAnsi="宋体" w:eastAsia="宋体" w:cs="宋体"/>
          <w:color w:val="000000"/>
        </w:rPr>
        <w:t>为压力传感器，故高水位时压力传感器的电阻值越小，</w:t>
      </w:r>
      <w:r>
        <w:object>
          <v:shape id="_x0000_i1129"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74" o:title="eqId9efc18a5bb2e53586331b2a58538a48b"/>
            <o:lock v:ext="edit" aspectratio="t"/>
            <w10:wrap type="none"/>
            <w10:anchorlock/>
          </v:shape>
          <o:OLEObject Type="Embed" ProgID="Equation.DSMT4" ShapeID="_x0000_i1129" DrawAspect="Content" ObjectID="_1468075829" r:id="rId189">
            <o:LockedField>false</o:LockedField>
          </o:OLEObject>
        </w:object>
      </w:r>
      <w:r>
        <w:rPr>
          <w:rFonts w:ascii="宋体" w:hAnsi="宋体" w:eastAsia="宋体" w:cs="宋体"/>
          <w:color w:val="000000"/>
        </w:rPr>
        <w:t>压力传感器两端电压变小，</w:t>
      </w:r>
      <w:r>
        <w:rPr>
          <w:rFonts w:ascii="Times New Roman" w:hAnsi="Times New Roman" w:eastAsia="Times New Roman" w:cs="Times New Roman"/>
          <w:color w:val="000000"/>
        </w:rPr>
        <w:t xml:space="preserve"> </w:t>
      </w:r>
      <w:r>
        <w:object>
          <v:shape id="_x0000_i1130"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191" o:title="eqId69962020c646b2847c1b1aa37cbd7099"/>
            <o:lock v:ext="edit" aspectratio="t"/>
            <w10:wrap type="none"/>
            <w10:anchorlock/>
          </v:shape>
          <o:OLEObject Type="Embed" ProgID="Equation.DSMT4" ShapeID="_x0000_i1130" DrawAspect="Content" ObjectID="_1468075830" r:id="rId1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．根据闭合电路欧姆定律可知，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两端的电压为</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49.2pt;width:115.2pt;" o:ole="t" filled="f" o:preferrelative="t" stroked="f" coordsize="21600,21600">
            <v:path/>
            <v:fill on="f" focussize="0,0"/>
            <v:stroke on="f" joinstyle="miter"/>
            <v:imagedata r:id="rId193" o:title="eqIdd34a6ebcfcb0e61b43adcfa40862fa42"/>
            <o:lock v:ext="edit" aspectratio="t"/>
            <w10:wrap type="none"/>
            <w10:anchorlock/>
          </v:shape>
          <o:OLEObject Type="Embed" ProgID="Equation.DSMT4" ShapeID="_x0000_i1131" DrawAspect="Content" ObjectID="_1468075831" r:id="rId192">
            <o:LockedField>false</o:LockedField>
          </o:OLEObject>
        </w:object>
      </w:r>
    </w:p>
    <w:p>
      <w:pPr>
        <w:spacing w:line="360" w:lineRule="auto"/>
        <w:jc w:val="left"/>
        <w:textAlignment w:val="center"/>
        <w:rPr>
          <w:color w:val="000000"/>
        </w:rPr>
      </w:pPr>
      <w:r>
        <w:rPr>
          <w:rFonts w:ascii="宋体" w:hAnsi="宋体" w:eastAsia="宋体" w:cs="宋体"/>
          <w:color w:val="000000"/>
        </w:rPr>
        <w:t>若定值电阻的阻值越大，当开启低水位预警时</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两端的电压大于</w:t>
      </w:r>
      <w:r>
        <w:object>
          <v:shape id="_x0000_i113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78" o:title="eqId9fd5f9ecb870fedb5b9a608d9ca2f911"/>
            <o:lock v:ext="edit" aspectratio="t"/>
            <w10:wrap type="none"/>
            <w10:anchorlock/>
          </v:shape>
          <o:OLEObject Type="Embed" ProgID="Equation.DSMT4" ShapeID="_x0000_i1132" DrawAspect="Content" ObjectID="_1468075832" r:id="rId194">
            <o:LockedField>false</o:LockedField>
          </o:OLEObject>
        </w:object>
      </w:r>
      <w:r>
        <w:rPr>
          <w:rFonts w:ascii="宋体" w:hAnsi="宋体" w:eastAsia="宋体" w:cs="宋体"/>
          <w:color w:val="000000"/>
        </w:rPr>
        <w:t>时，</w:t>
      </w:r>
      <w:r>
        <w:object>
          <v:shape id="_x0000_i1133"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74" o:title="eqId9efc18a5bb2e53586331b2a58538a48b"/>
            <o:lock v:ext="edit" aspectratio="t"/>
            <w10:wrap type="none"/>
            <w10:anchorlock/>
          </v:shape>
          <o:OLEObject Type="Embed" ProgID="Equation.DSMT4" ShapeID="_x0000_i1133" DrawAspect="Content" ObjectID="_1468075833" r:id="rId195">
            <o:LockedField>false</o:LockedField>
          </o:OLEObject>
        </w:object>
      </w:r>
      <w:r>
        <w:rPr>
          <w:rFonts w:ascii="宋体" w:hAnsi="宋体" w:eastAsia="宋体" w:cs="宋体"/>
          <w:color w:val="000000"/>
        </w:rPr>
        <w:t>压力传感器阻值需要越大，则水位越低；当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两端的电压小于</w:t>
      </w:r>
      <w:r>
        <w:object>
          <v:shape id="_x0000_i113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80" o:title="eqIdf833a7beb83820ecede0234c671f1878"/>
            <o:lock v:ext="edit" aspectratio="t"/>
            <w10:wrap type="none"/>
            <w10:anchorlock/>
          </v:shape>
          <o:OLEObject Type="Embed" ProgID="Equation.DSMT4" ShapeID="_x0000_i1134" DrawAspect="Content" ObjectID="_1468075834" r:id="rId196">
            <o:LockedField>false</o:LockedField>
          </o:OLEObject>
        </w:object>
      </w:r>
      <w:r>
        <w:rPr>
          <w:rFonts w:ascii="宋体" w:hAnsi="宋体" w:eastAsia="宋体" w:cs="宋体"/>
          <w:color w:val="000000"/>
        </w:rPr>
        <w:t>时开启高水位预警时，</w:t>
      </w:r>
      <w:r>
        <w:object>
          <v:shape id="_x0000_i113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174" o:title="eqId9efc18a5bb2e53586331b2a58538a48b"/>
            <o:lock v:ext="edit" aspectratio="t"/>
            <w10:wrap type="none"/>
            <w10:anchorlock/>
          </v:shape>
          <o:OLEObject Type="Embed" ProgID="Equation.DSMT4" ShapeID="_x0000_i1135" DrawAspect="Content" ObjectID="_1468075835" r:id="rId197">
            <o:LockedField>false</o:LockedField>
          </o:OLEObject>
        </w:object>
      </w:r>
      <w:r>
        <w:rPr>
          <w:rFonts w:ascii="宋体" w:hAnsi="宋体" w:eastAsia="宋体" w:cs="宋体"/>
          <w:color w:val="000000"/>
        </w:rPr>
        <w:t>压压力传感器阻值需要越大，则水位越低。</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月，中国科学院全超导托卡马克核聚变实验装置（</w:t>
      </w:r>
      <w:r>
        <w:object>
          <v:shape id="_x0000_i11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9" o:title="eqId6e741104136b61b0de0d6d316be263f8"/>
            <o:lock v:ext="edit" aspectratio="t"/>
            <w10:wrap type="none"/>
            <w10:anchorlock/>
          </v:shape>
          <o:OLEObject Type="Embed" ProgID="Equation.DSMT4" ShapeID="_x0000_i1136" DrawAspect="Content" ObjectID="_1468075836" r:id="rId198">
            <o:LockedField>false</o:LockedField>
          </o:OLEObject>
        </w:object>
      </w:r>
      <w:r>
        <w:rPr>
          <w:rFonts w:ascii="宋体" w:hAnsi="宋体" w:eastAsia="宋体" w:cs="宋体"/>
          <w:color w:val="000000"/>
        </w:rPr>
        <w:t>）取得新突破，成功实现了可重复的</w:t>
      </w:r>
      <w:r>
        <w:rPr>
          <w:rFonts w:ascii="Times New Roman" w:hAnsi="Times New Roman" w:eastAsia="Times New Roman" w:cs="Times New Roman"/>
          <w:color w:val="000000"/>
        </w:rPr>
        <w:t>1.2</w:t>
      </w:r>
      <w:r>
        <w:rPr>
          <w:rFonts w:ascii="宋体" w:hAnsi="宋体" w:eastAsia="宋体" w:cs="宋体"/>
          <w:color w:val="000000"/>
        </w:rPr>
        <w:t>亿摄氏度</w:t>
      </w:r>
      <w:r>
        <w:rPr>
          <w:rFonts w:ascii="Times New Roman" w:hAnsi="Times New Roman" w:eastAsia="Times New Roman" w:cs="Times New Roman"/>
          <w:color w:val="000000"/>
        </w:rPr>
        <w:t>101</w:t>
      </w:r>
      <w:r>
        <w:rPr>
          <w:rFonts w:ascii="宋体" w:hAnsi="宋体" w:eastAsia="宋体" w:cs="宋体"/>
          <w:color w:val="000000"/>
        </w:rPr>
        <w:t>秒和</w:t>
      </w:r>
      <w:r>
        <w:rPr>
          <w:rFonts w:ascii="Times New Roman" w:hAnsi="Times New Roman" w:eastAsia="Times New Roman" w:cs="Times New Roman"/>
          <w:color w:val="000000"/>
        </w:rPr>
        <w:t>1.6</w:t>
      </w:r>
      <w:r>
        <w:rPr>
          <w:rFonts w:ascii="宋体" w:hAnsi="宋体" w:eastAsia="宋体" w:cs="宋体"/>
          <w:color w:val="000000"/>
        </w:rPr>
        <w:t>亿摄氏度</w:t>
      </w:r>
      <w:r>
        <w:rPr>
          <w:rFonts w:ascii="Times New Roman" w:hAnsi="Times New Roman" w:eastAsia="Times New Roman" w:cs="Times New Roman"/>
          <w:color w:val="000000"/>
        </w:rPr>
        <w:t>20</w:t>
      </w:r>
      <w:r>
        <w:rPr>
          <w:rFonts w:ascii="宋体" w:hAnsi="宋体" w:eastAsia="宋体" w:cs="宋体"/>
          <w:color w:val="000000"/>
        </w:rPr>
        <w:t>秒等离子体运行，创造托卡马克实验装置运行新的世界纪录，向核聚变能源应用迈出重要一步。等离子体状态不同于固体、液体和气体的状态，被认为是物质的第四态。当物质处于气态时，如果温度进一步升高，几乎全部分子或原子由于激烈的相互碰撞而离解为电子和正离子，此时物质称为等离子体。在自然界里，火焰、闪电、极光中都会形成等离子体，太阳和所有恒星都是等离子体。下列说法</w:t>
      </w:r>
      <w:r>
        <w:rPr>
          <w:rFonts w:ascii="宋体" w:hAnsi="宋体" w:eastAsia="宋体" w:cs="宋体"/>
          <w:color w:val="000000"/>
          <w:em w:val="dot"/>
        </w:rPr>
        <w:t>不正确</w:t>
      </w:r>
      <w:r>
        <w:rPr>
          <w:rFonts w:ascii="宋体" w:hAnsi="宋体" w:eastAsia="宋体" w:cs="宋体"/>
          <w:color w:val="000000"/>
        </w:rPr>
        <w:t>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核聚变释放的能量源于等离子体中离子的动能</w:t>
      </w:r>
    </w:p>
    <w:p>
      <w:pPr>
        <w:spacing w:line="360" w:lineRule="auto"/>
        <w:jc w:val="left"/>
        <w:textAlignment w:val="center"/>
        <w:rPr>
          <w:color w:val="000000"/>
        </w:rPr>
      </w:pPr>
      <w:r>
        <w:rPr>
          <w:color w:val="000000"/>
        </w:rPr>
        <w:t xml:space="preserve">B. </w:t>
      </w:r>
      <w:r>
        <w:rPr>
          <w:rFonts w:ascii="宋体" w:hAnsi="宋体" w:eastAsia="宋体" w:cs="宋体"/>
          <w:color w:val="000000"/>
        </w:rPr>
        <w:t>可以用磁场来约束等离子体</w:t>
      </w:r>
    </w:p>
    <w:p>
      <w:pPr>
        <w:spacing w:line="360" w:lineRule="auto"/>
        <w:jc w:val="left"/>
        <w:textAlignment w:val="center"/>
        <w:rPr>
          <w:color w:val="000000"/>
        </w:rPr>
      </w:pPr>
      <w:r>
        <w:rPr>
          <w:color w:val="000000"/>
        </w:rPr>
        <w:t xml:space="preserve">C. </w:t>
      </w:r>
      <w:r>
        <w:rPr>
          <w:rFonts w:ascii="宋体" w:hAnsi="宋体" w:eastAsia="宋体" w:cs="宋体"/>
          <w:color w:val="000000"/>
        </w:rPr>
        <w:t>尽管等离子体整体是电中性</w:t>
      </w:r>
      <w:r>
        <w:rPr>
          <w:rFonts w:ascii="宋体" w:hAnsi="宋体" w:eastAsia="宋体" w:cs="宋体"/>
          <w:color w:val="000000"/>
          <w:position w:val="0"/>
        </w:rPr>
        <w:drawing>
          <wp:inline distT="0" distB="0" distL="114300" distR="114300">
            <wp:extent cx="133350" cy="177800"/>
            <wp:effectExtent l="0" t="0" r="0" b="13335"/>
            <wp:docPr id="1984930048" name="图片 19849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0048" name="图片 1984930048"/>
                    <pic:cNvPicPr>
                      <a:picLocks noChangeAspect="1"/>
                    </pic:cNvPicPr>
                  </pic:nvPicPr>
                  <pic:blipFill>
                    <a:blip r:embed="rId7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，但它是电的良导体</w:t>
      </w:r>
    </w:p>
    <w:p>
      <w:pPr>
        <w:spacing w:line="360" w:lineRule="auto"/>
        <w:jc w:val="left"/>
        <w:textAlignment w:val="center"/>
        <w:rPr>
          <w:color w:val="000000"/>
        </w:rPr>
      </w:pPr>
      <w:r>
        <w:rPr>
          <w:color w:val="000000"/>
        </w:rPr>
        <w:t xml:space="preserve">D. </w:t>
      </w:r>
      <w:r>
        <w:rPr>
          <w:rFonts w:ascii="宋体" w:hAnsi="宋体" w:eastAsia="宋体" w:cs="宋体"/>
          <w:color w:val="000000"/>
        </w:rPr>
        <w:t>提高托卡马克实验装置运行温度有利于克服等离子体中正离子间的库仑斥力</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．核聚变释放的能量源于来自于原子核的质量亏损，</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．带电粒子运动时，在匀强磁场中会受到洛伦兹力的作用而不飞散，故可以用磁场来约束等离子体，</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．等离子体是各种粒子的混合体，整体是电中性的，但有大量的自由粒子，故它是电的良导体，</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．提高托卡马克实验装置运行温度，增大了等离子体的内能，使它们具有足够的动能来克服库仑斥力，有利于克服等离子体中正离子间的库仑斥力，</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本题选择错误的，故选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center"/>
        <w:textAlignment w:val="center"/>
        <w:rPr>
          <w:color w:val="000000"/>
        </w:rPr>
      </w:pPr>
      <w:r>
        <w:rPr>
          <w:rFonts w:ascii="宋体" w:hAnsi="宋体" w:eastAsia="宋体" w:cs="宋体"/>
          <w:b/>
          <w:color w:val="000000"/>
          <w:sz w:val="24"/>
        </w:rPr>
        <w:t>第二部分</w:t>
      </w:r>
    </w:p>
    <w:p>
      <w:pPr>
        <w:spacing w:line="360" w:lineRule="auto"/>
        <w:jc w:val="left"/>
        <w:textAlignment w:val="center"/>
        <w:rPr>
          <w:color w:val="000000"/>
        </w:rPr>
      </w:pPr>
      <w:r>
        <w:rPr>
          <w:rFonts w:ascii="宋体" w:hAnsi="宋体" w:eastAsia="宋体" w:cs="宋体"/>
          <w:b/>
          <w:color w:val="000000"/>
          <w:sz w:val="24"/>
        </w:rPr>
        <w:t>本部分共</w:t>
      </w:r>
      <w:r>
        <w:rPr>
          <w:rFonts w:ascii="Times New Roman" w:hAnsi="Times New Roman" w:eastAsia="Times New Roman" w:cs="Times New Roman"/>
          <w:b/>
          <w:color w:val="000000"/>
          <w:sz w:val="24"/>
        </w:rPr>
        <w:t>6</w:t>
      </w:r>
      <w:r>
        <w:rPr>
          <w:rFonts w:ascii="宋体" w:hAnsi="宋体" w:eastAsia="宋体" w:cs="宋体"/>
          <w:b/>
          <w:color w:val="000000"/>
          <w:sz w:val="24"/>
        </w:rPr>
        <w:t>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15. </w:t>
      </w:r>
      <w:r>
        <w:rPr>
          <w:rFonts w:ascii="宋体" w:hAnsi="宋体" w:eastAsia="宋体" w:cs="宋体"/>
          <w:color w:val="000000"/>
        </w:rPr>
        <w:t>物理实验一般都涉及实验目的、实验原理、实验仪器、实验方法、实验操作、数据分析等。</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）用电压表（内阻约为</w:t>
      </w:r>
      <w:r>
        <w:object>
          <v:shape id="_x0000_i1137"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01" o:title="eqIdf281e85fffd9edc43576e43fddaf501a"/>
            <o:lock v:ext="edit" aspectratio="t"/>
            <w10:wrap type="none"/>
            <w10:anchorlock/>
          </v:shape>
          <o:OLEObject Type="Embed" ProgID="Equation.DSMT4" ShapeID="_x0000_i1137" DrawAspect="Content" ObjectID="_1468075837" r:id="rId200">
            <o:LockedField>false</o:LockedField>
          </o:OLEObject>
        </w:object>
      </w:r>
      <w:r>
        <w:rPr>
          <w:rFonts w:ascii="宋体" w:hAnsi="宋体" w:eastAsia="宋体" w:cs="宋体"/>
          <w:color w:val="000000"/>
        </w:rPr>
        <w:t>）和电流表（内阻约为</w:t>
      </w:r>
      <w:r>
        <w:object>
          <v:shape id="_x0000_i1138"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203" o:title="eqId5d0210026c88ec845716829b24ecc77f"/>
            <o:lock v:ext="edit" aspectratio="t"/>
            <w10:wrap type="none"/>
            <w10:anchorlock/>
          </v:shape>
          <o:OLEObject Type="Embed" ProgID="Equation.DSMT4" ShapeID="_x0000_i1138" DrawAspect="Content" ObjectID="_1468075838" r:id="rId202">
            <o:LockedField>false</o:LockedField>
          </o:OLEObject>
        </w:object>
      </w:r>
      <w:r>
        <w:rPr>
          <w:rFonts w:ascii="宋体" w:hAnsi="宋体" w:eastAsia="宋体" w:cs="宋体"/>
          <w:color w:val="000000"/>
        </w:rPr>
        <w:t>）测量一个电阻的阻值（约为</w:t>
      </w:r>
      <w:r>
        <w:object>
          <v:shape id="_x0000_i113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05" o:title="eqId77a6041c88c8701ce1068b611f27aa4a"/>
            <o:lock v:ext="edit" aspectratio="t"/>
            <w10:wrap type="none"/>
            <w10:anchorlock/>
          </v:shape>
          <o:OLEObject Type="Embed" ProgID="Equation.DSMT4" ShapeID="_x0000_i1139" DrawAspect="Content" ObjectID="_1468075839" r:id="rId204">
            <o:LockedField>false</o:LockedField>
          </o:OLEObject>
        </w:object>
      </w:r>
      <w:r>
        <w:rPr>
          <w:rFonts w:ascii="宋体" w:hAnsi="宋体" w:eastAsia="宋体" w:cs="宋体"/>
          <w:color w:val="000000"/>
        </w:rPr>
        <w:t>）。要求尽量减小实验误差，应该选择的测量电路是图</w:t>
      </w:r>
      <w:r>
        <w:rPr>
          <w:rFonts w:ascii="Times New Roman" w:hAnsi="Times New Roman" w:eastAsia="Times New Roman" w:cs="Times New Roman"/>
          <w:color w:val="000000"/>
        </w:rPr>
        <w:t>1</w:t>
      </w:r>
      <w:r>
        <w:rPr>
          <w:rFonts w:ascii="宋体" w:hAnsi="宋体" w:eastAsia="宋体" w:cs="宋体"/>
          <w:color w:val="000000"/>
        </w:rPr>
        <w:t>中的</w:t>
      </w:r>
      <w:r>
        <w:rPr>
          <w:color w:val="000000"/>
        </w:rPr>
        <w:t>______________</w: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甲</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乙</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000375" cy="7905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6"/>
                    <a:stretch>
                      <a:fillRect/>
                    </a:stretch>
                  </pic:blipFill>
                  <pic:spPr>
                    <a:xfrm>
                      <a:off x="0" y="0"/>
                      <a:ext cx="3000375" cy="790575"/>
                    </a:xfrm>
                    <a:prstGeom prst="rect">
                      <a:avLst/>
                    </a:prstGeom>
                  </pic:spPr>
                </pic:pic>
              </a:graphicData>
            </a:graphic>
          </wp:inline>
        </w:drawing>
      </w:r>
      <w:r>
        <w:rPr>
          <w:color w:val="000000"/>
        </w:rPr>
        <w:br w:type="textWrapp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）一多用电表表盘上的电阻刻度线正中间标有</w:t>
      </w:r>
      <w:r>
        <w:rPr>
          <w:rFonts w:ascii="Times New Roman" w:hAnsi="Times New Roman" w:eastAsia="Times New Roman" w:cs="Times New Roman"/>
          <w:color w:val="000000"/>
        </w:rPr>
        <w:t>“15”</w:t>
      </w:r>
      <w:r>
        <w:rPr>
          <w:rFonts w:ascii="宋体" w:hAnsi="宋体" w:eastAsia="宋体" w:cs="宋体"/>
          <w:color w:val="000000"/>
        </w:rPr>
        <w:t>字样。用它测量约</w:t>
      </w:r>
      <w:r>
        <w:object>
          <v:shape id="_x0000_i114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08" o:title="eqIdfcda1deec886dcda21349e75f3e97d24"/>
            <o:lock v:ext="edit" aspectratio="t"/>
            <w10:wrap type="none"/>
            <w10:anchorlock/>
          </v:shape>
          <o:OLEObject Type="Embed" ProgID="Equation.DSMT4" ShapeID="_x0000_i1140" DrawAspect="Content" ObjectID="_1468075840" r:id="rId207">
            <o:LockedField>false</o:LockedField>
          </o:OLEObject>
        </w:object>
      </w:r>
      <w:r>
        <w:rPr>
          <w:rFonts w:ascii="宋体" w:hAnsi="宋体" w:eastAsia="宋体" w:cs="宋体"/>
          <w:color w:val="000000"/>
        </w:rPr>
        <w:t>电阻的阻值，下列实验步骤正确的操作顺序为</w:t>
      </w:r>
      <w:r>
        <w:rPr>
          <w:color w:val="000000"/>
        </w:rPr>
        <w:t>______________</w:t>
      </w:r>
      <w:r>
        <w:rPr>
          <w:rFonts w:ascii="宋体" w:hAnsi="宋体" w:eastAsia="宋体" w:cs="宋体"/>
          <w:color w:val="000000"/>
        </w:rPr>
        <w:t>（填各实验步骤前的字母）。</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．将选择开关置于</w:t>
      </w:r>
      <w:r>
        <w:rPr>
          <w:rFonts w:ascii="Times New Roman" w:hAnsi="Times New Roman" w:eastAsia="Times New Roman" w:cs="Times New Roman"/>
          <w:color w:val="000000"/>
        </w:rPr>
        <w:t>“</w:t>
      </w:r>
      <w:r>
        <w:object>
          <v:shape id="_x0000_i1141"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210" o:title="eqIdd0dca1955e5e2618d2f0e6f0b979ca88"/>
            <o:lock v:ext="edit" aspectratio="t"/>
            <w10:wrap type="none"/>
            <w10:anchorlock/>
          </v:shape>
          <o:OLEObject Type="Embed" ProgID="Equation.DSMT4" ShapeID="_x0000_i1141" DrawAspect="Content" ObjectID="_1468075841" r:id="rId20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位置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．将选择开关置于</w:t>
      </w:r>
      <w:r>
        <w:rPr>
          <w:rFonts w:ascii="Times New Roman" w:hAnsi="Times New Roman"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12" o:title="eqId04a1885cff6b4b3ddc1ddebabf0fa08a"/>
            <o:lock v:ext="edit" aspectratio="t"/>
            <w10:wrap type="none"/>
            <w10:anchorlock/>
          </v:shape>
          <o:OLEObject Type="Embed" ProgID="Equation.DSMT4" ShapeID="_x0000_i1142" DrawAspect="Content" ObjectID="_1468075842" r:id="rId21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位置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．将两表笔分别接触待测电阻两端，读出其阻值后随即断开</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．将两表笔直接接触，调节欧姆调零旋钮，使指针指向</w:t>
      </w:r>
      <w:r>
        <w:rPr>
          <w:rFonts w:ascii="Times New Roman" w:hAnsi="Times New Roman" w:eastAsia="Times New Roman" w:cs="Times New Roman"/>
          <w:color w:val="000000"/>
        </w:rPr>
        <w:t>“0”</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w:t>
      </w:r>
      <w:r>
        <w:rPr>
          <w:rFonts w:ascii="Times New Roman" w:hAnsi="Times New Roman" w:eastAsia="Times New Roman" w:cs="Times New Roman"/>
          <w:color w:val="000000"/>
        </w:rPr>
        <w:t>“</w:t>
      </w:r>
      <w:r>
        <w:rPr>
          <w:rFonts w:ascii="宋体" w:hAnsi="宋体" w:eastAsia="宋体" w:cs="宋体"/>
          <w:color w:val="000000"/>
        </w:rPr>
        <w:t>测量电源的电动势和内电阻</w:t>
      </w:r>
      <w:r>
        <w:rPr>
          <w:rFonts w:ascii="Times New Roman" w:hAnsi="Times New Roman" w:eastAsia="Times New Roman" w:cs="Times New Roman"/>
          <w:color w:val="000000"/>
        </w:rPr>
        <w:t>”</w:t>
      </w:r>
      <w:r>
        <w:rPr>
          <w:rFonts w:ascii="宋体" w:hAnsi="宋体" w:eastAsia="宋体" w:cs="宋体"/>
          <w:color w:val="000000"/>
        </w:rPr>
        <w:t>实验的电路图。某同学在实验中，闭合开关后，发现无论怎么移动滑动变阻器的滑片，电压表有示数且不变，电流表始终没有示数。为查找故障，在其他连接不变的情况下，他将电压表连接</w:t>
      </w:r>
      <w:r>
        <w:rPr>
          <w:rFonts w:ascii="Times New Roman" w:hAnsi="Times New Roman" w:eastAsia="Times New Roman" w:cs="Times New Roman"/>
          <w:i/>
          <w:color w:val="000000"/>
        </w:rPr>
        <w:t>a</w:t>
      </w:r>
      <w:r>
        <w:rPr>
          <w:rFonts w:ascii="宋体" w:hAnsi="宋体" w:eastAsia="宋体" w:cs="宋体"/>
          <w:color w:val="000000"/>
        </w:rPr>
        <w:t>位置的导线端分别试触</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三个位置，发现试触</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时，电压表有示数；试触</w:t>
      </w:r>
      <w:r>
        <w:rPr>
          <w:rFonts w:ascii="Times New Roman" w:hAnsi="Times New Roman" w:eastAsia="Times New Roman" w:cs="Times New Roman"/>
          <w:i/>
          <w:color w:val="000000"/>
        </w:rPr>
        <w:t xml:space="preserve">d </w:t>
      </w:r>
      <w:r>
        <w:rPr>
          <w:rFonts w:ascii="宋体" w:hAnsi="宋体" w:eastAsia="宋体" w:cs="宋体"/>
          <w:color w:val="000000"/>
        </w:rPr>
        <w:t>时，电压表没有示数。若电路中仅有一处故障，则</w:t>
      </w:r>
      <w:r>
        <w:rPr>
          <w:color w:val="000000"/>
        </w:rPr>
        <w:t>______________</w:t>
      </w:r>
      <w:r>
        <w:rPr>
          <w:rFonts w:ascii="宋体" w:hAnsi="宋体" w:eastAsia="宋体" w:cs="宋体"/>
          <w:color w:val="000000"/>
        </w:rPr>
        <w:t>（选填选项前的字母）。</w:t>
      </w:r>
    </w:p>
    <w:p>
      <w:pPr>
        <w:spacing w:line="360" w:lineRule="auto"/>
        <w:jc w:val="left"/>
        <w:textAlignment w:val="center"/>
        <w:rPr>
          <w:color w:val="000000"/>
        </w:rPr>
      </w:pPr>
      <w:r>
        <w:rPr>
          <w:color w:val="000000"/>
        </w:rPr>
        <w:drawing>
          <wp:inline distT="0" distB="0" distL="114300" distR="114300">
            <wp:extent cx="1581150" cy="13430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13"/>
                    <a:stretch>
                      <a:fillRect/>
                    </a:stretch>
                  </pic:blipFill>
                  <pic:spPr>
                    <a:xfrm>
                      <a:off x="0" y="0"/>
                      <a:ext cx="1581150" cy="1343025"/>
                    </a:xfrm>
                    <a:prstGeom prst="rect">
                      <a:avLst/>
                    </a:prstGeom>
                  </pic:spPr>
                </pic:pic>
              </a:graphicData>
            </a:graphic>
          </wp:inline>
        </w:drawing>
      </w:r>
      <w:r>
        <w:rPr>
          <w:color w:val="000000"/>
        </w:rPr>
        <w:br w:type="textWrapping"/>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．导线</w:t>
      </w:r>
      <w:r>
        <w:object>
          <v:shape id="_x0000_i114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15" o:title="eqId18f0281e6bbdbe08beeccb55adf84536"/>
            <o:lock v:ext="edit" aspectratio="t"/>
            <w10:wrap type="none"/>
            <w10:anchorlock/>
          </v:shape>
          <o:OLEObject Type="Embed" ProgID="Equation.DSMT4" ShapeID="_x0000_i1143" DrawAspect="Content" ObjectID="_1468075843" r:id="rId214">
            <o:LockedField>false</o:LockedField>
          </o:OLEObject>
        </w:object>
      </w:r>
      <w:r>
        <w:rPr>
          <w:rFonts w:ascii="宋体" w:hAnsi="宋体" w:eastAsia="宋体" w:cs="宋体"/>
          <w:color w:val="000000"/>
        </w:rPr>
        <w:t>断路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．滑动变阻器断路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．导线</w:t>
      </w:r>
      <w:r>
        <w:object>
          <v:shape id="_x0000_i1144"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17" o:title="eqId3d6c5ec685e8420a8672cefa43e45869"/>
            <o:lock v:ext="edit" aspectratio="t"/>
            <w10:wrap type="none"/>
            <w10:anchorlock/>
          </v:shape>
          <o:OLEObject Type="Embed" ProgID="Equation.DSMT4" ShapeID="_x0000_i1144" DrawAspect="Content" ObjectID="_1468075844" r:id="rId216">
            <o:LockedField>false</o:LockedField>
          </o:OLEObject>
        </w:object>
      </w:r>
      <w:r>
        <w:rPr>
          <w:rFonts w:ascii="宋体" w:hAnsi="宋体" w:eastAsia="宋体" w:cs="宋体"/>
          <w:color w:val="000000"/>
        </w:rPr>
        <w:t>断路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．滑动变阻器短路</w:t>
      </w:r>
    </w:p>
    <w:p>
      <w:pPr>
        <w:spacing w:line="360" w:lineRule="auto"/>
        <w:textAlignment w:val="center"/>
        <w:rPr>
          <w:color w:val="000000"/>
        </w:rPr>
      </w:pPr>
      <w:r>
        <w:rPr>
          <w:color w:val="2E75B6"/>
        </w:rPr>
        <w:t>【答案】</w:t>
      </w:r>
      <w:r>
        <w:rPr>
          <w:color w:val="000000"/>
        </w:rPr>
        <w:t xml:space="preserve">    ①. </w:t>
      </w:r>
      <w:r>
        <w:rPr>
          <w:rFonts w:ascii="宋体" w:hAnsi="宋体" w:eastAsia="宋体" w:cs="宋体"/>
          <w:color w:val="000000"/>
        </w:rPr>
        <w:t>甲</w:t>
      </w:r>
      <w:r>
        <w:rPr>
          <w:color w:val="000000"/>
        </w:rPr>
        <w:t xml:space="preserve">    ②. </w:t>
      </w:r>
      <w:r>
        <w:rPr>
          <w:rFonts w:ascii="Times New Roman" w:hAnsi="Times New Roman" w:eastAsia="Times New Roman" w:cs="Times New Roman"/>
          <w:color w:val="000000"/>
        </w:rPr>
        <w:t>ADCB</w:t>
      </w:r>
      <w:r>
        <w:rPr>
          <w:color w:val="000000"/>
        </w:rPr>
        <w:t xml:space="preserve">    ③. </w:t>
      </w:r>
      <w:r>
        <w:rPr>
          <w:rFonts w:ascii="Times New Roman" w:hAnsi="Times New Roman" w:eastAsia="Times New Roman" w:cs="Times New Roman"/>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因为待测电阻约为</w:t>
      </w:r>
      <w:r>
        <w:object>
          <v:shape id="_x0000_i114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05" o:title="eqId77a6041c88c8701ce1068b611f27aa4a"/>
            <o:lock v:ext="edit" aspectratio="t"/>
            <w10:wrap type="none"/>
            <w10:anchorlock/>
          </v:shape>
          <o:OLEObject Type="Embed" ProgID="Equation.DSMT4" ShapeID="_x0000_i1145" DrawAspect="Content" ObjectID="_1468075845" r:id="rId218">
            <o:LockedField>false</o:LockedField>
          </o:OLEObject>
        </w:object>
      </w:r>
      <w:r>
        <w:rPr>
          <w:rFonts w:ascii="宋体" w:hAnsi="宋体" w:eastAsia="宋体" w:cs="宋体"/>
          <w:color w:val="000000"/>
        </w:rPr>
        <w:t>，而</w:t>
      </w:r>
    </w:p>
    <w:p>
      <w:pPr>
        <w:spacing w:line="360" w:lineRule="auto"/>
        <w:jc w:val="center"/>
        <w:textAlignment w:val="center"/>
        <w:rPr>
          <w:color w:val="000000"/>
        </w:rPr>
      </w:pPr>
      <w:r>
        <w:object>
          <v:shape id="_x0000_i1146" o:spt="75" alt="学科网(www.zxxk.com)--教育资源门户，提供试卷、教案、课件、论文、素材以及各类教学资源下载，还有大量而丰富的教学相关资讯！" type="#_x0000_t75" style="height:21pt;width:111.75pt;" o:ole="t" filled="f" o:preferrelative="t" stroked="f" coordsize="21600,21600">
            <v:path/>
            <v:fill on="f" focussize="0,0"/>
            <v:stroke on="f" joinstyle="miter"/>
            <v:imagedata r:id="rId220" o:title="eqIdfecc40dbbc233bc8cd546e197b8a836c"/>
            <o:lock v:ext="edit" aspectratio="t"/>
            <w10:wrap type="none"/>
            <w10:anchorlock/>
          </v:shape>
          <o:OLEObject Type="Embed" ProgID="Equation.DSMT4" ShapeID="_x0000_i1146" DrawAspect="Content" ObjectID="_1468075846" r:id="rId219">
            <o:LockedField>false</o:LockedField>
          </o:OLEObject>
        </w:object>
      </w:r>
    </w:p>
    <w:p>
      <w:pPr>
        <w:spacing w:line="360" w:lineRule="auto"/>
        <w:jc w:val="left"/>
        <w:textAlignment w:val="center"/>
        <w:rPr>
          <w:color w:val="000000"/>
        </w:rPr>
      </w:pPr>
      <w:r>
        <w:rPr>
          <w:rFonts w:ascii="宋体" w:hAnsi="宋体" w:eastAsia="宋体" w:cs="宋体"/>
          <w:color w:val="000000"/>
        </w:rPr>
        <w:t>故为了减小误差应该采用电流表的外接法，即选用甲图；</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测量过程中应该先选择合适档位，根据题意选择</w:t>
      </w:r>
      <w:r>
        <w:rPr>
          <w:rFonts w:ascii="Times New Roman" w:hAnsi="Times New Roman"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210" o:title="eqIdd0dca1955e5e2618d2f0e6f0b979ca88"/>
            <o:lock v:ext="edit" aspectratio="t"/>
            <w10:wrap type="none"/>
            <w10:anchorlock/>
          </v:shape>
          <o:OLEObject Type="Embed" ProgID="Equation.DSMT4" ShapeID="_x0000_i1147" DrawAspect="Content" ObjectID="_1468075847" r:id="rId22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档位，然后进行欧姆调零，再进行测量，测量完成后要将开关置于</w:t>
      </w: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212" o:title="eqId04a1885cff6b4b3ddc1ddebabf0fa08a"/>
            <o:lock v:ext="edit" aspectratio="t"/>
            <w10:wrap type="none"/>
            <w10:anchorlock/>
          </v:shape>
          <o:OLEObject Type="Embed" ProgID="Equation.DSMT4" ShapeID="_x0000_i1148" DrawAspect="Content" ObjectID="_1468075848" r:id="rId22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档，故顺序为</w:t>
      </w:r>
      <w:r>
        <w:rPr>
          <w:rFonts w:ascii="Times New Roman" w:hAnsi="Times New Roman" w:eastAsia="Times New Roman" w:cs="Times New Roman"/>
          <w:color w:val="000000"/>
        </w:rPr>
        <w:t>ADCB</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闭合电键后，却发现无论怎么移动滑动变阻器的滑片，电流表示数始终为零，可能是电路中出现断路，电压表的示数不变化，说明电压表串联在电路中；当试触</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时依然是这个情况说明</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段是正常的，试触</w:t>
      </w:r>
      <w:r>
        <w:rPr>
          <w:rFonts w:ascii="Times New Roman" w:hAnsi="Times New Roman" w:eastAsia="Times New Roman" w:cs="Times New Roman"/>
          <w:i/>
          <w:color w:val="000000"/>
        </w:rPr>
        <w:t>d</w:t>
      </w:r>
      <w:r>
        <w:rPr>
          <w:rFonts w:ascii="宋体" w:hAnsi="宋体" w:eastAsia="宋体" w:cs="宋体"/>
          <w:color w:val="000000"/>
        </w:rPr>
        <w:t>时，电压表没有示数说明在</w:t>
      </w:r>
      <w:r>
        <w:rPr>
          <w:rFonts w:ascii="Times New Roman" w:hAnsi="Times New Roman" w:eastAsia="Times New Roman" w:cs="Times New Roman"/>
          <w:color w:val="000000"/>
        </w:rPr>
        <w:t>cd</w:t>
      </w:r>
      <w:r>
        <w:rPr>
          <w:rFonts w:ascii="宋体" w:hAnsi="宋体" w:eastAsia="宋体" w:cs="宋体"/>
          <w:color w:val="000000"/>
        </w:rPr>
        <w:t>之间某处发生了断路，故选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16. </w:t>
      </w:r>
      <w:r>
        <w:rPr>
          <w:rFonts w:ascii="宋体" w:hAnsi="宋体" w:eastAsia="宋体" w:cs="宋体"/>
          <w:color w:val="000000"/>
        </w:rPr>
        <w:t>某同学利用自由落体运动测量重力加速度，实验装置如图</w:t>
      </w:r>
      <w:r>
        <w:rPr>
          <w:rFonts w:ascii="Times New Roman" w:hAnsi="Times New Roman" w:eastAsia="Times New Roman" w:cs="Times New Roman"/>
          <w:color w:val="000000"/>
        </w:rPr>
        <w:t>1</w:t>
      </w:r>
      <w:r>
        <w:rPr>
          <w:rFonts w:ascii="宋体" w:hAnsi="宋体" w:eastAsia="宋体" w:cs="宋体"/>
          <w:color w:val="000000"/>
        </w:rPr>
        <w:t>所示，打点计时器接在频率为</w:t>
      </w:r>
      <w:r>
        <w:object>
          <v:shape id="_x0000_i114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4" o:title="eqId36aa425f7157cd99dffd1146e0b06dd7"/>
            <o:lock v:ext="edit" aspectratio="t"/>
            <w10:wrap type="none"/>
            <w10:anchorlock/>
          </v:shape>
          <o:OLEObject Type="Embed" ProgID="Equation.DSMT4" ShapeID="_x0000_i1149" DrawAspect="Content" ObjectID="_1468075849" r:id="rId223">
            <o:LockedField>false</o:LockedField>
          </o:OLEObject>
        </w:object>
      </w:r>
      <w:r>
        <w:rPr>
          <w:rFonts w:ascii="宋体" w:hAnsi="宋体" w:eastAsia="宋体" w:cs="宋体"/>
          <w:color w:val="000000"/>
        </w:rPr>
        <w:t>的交流电源上。使重锤自由下落，打点计时器在随重锤下落的纸带上打下一系列点迹。挑出点迹清晰的一条纸带，依次标出计数点</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，相邻计数点之间还有</w:t>
      </w:r>
      <w:r>
        <w:rPr>
          <w:rFonts w:ascii="Times New Roman" w:hAnsi="Times New Roman" w:eastAsia="Times New Roman" w:cs="Times New Roman"/>
          <w:color w:val="000000"/>
        </w:rPr>
        <w:t>1</w:t>
      </w:r>
      <w:r>
        <w:rPr>
          <w:rFonts w:ascii="宋体" w:hAnsi="宋体" w:eastAsia="宋体" w:cs="宋体"/>
          <w:color w:val="000000"/>
        </w:rPr>
        <w:t>个计时点。分别测出相邻计数点之间的距离</w:t>
      </w:r>
      <w:r>
        <w:object>
          <v:shape id="_x0000_i1150"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226" o:title="eqId34a46fa0566dab7a862d39f06534ba62"/>
            <o:lock v:ext="edit" aspectratio="t"/>
            <w10:wrap type="none"/>
            <w10:anchorlock/>
          </v:shape>
          <o:OLEObject Type="Embed" ProgID="Equation.DSMT4" ShapeID="_x0000_i1150" DrawAspect="Content" ObjectID="_1468075850" r:id="rId225">
            <o:LockedField>false</o:LockedField>
          </o:OLEObject>
        </w:object>
      </w:r>
      <w:r>
        <w:rPr>
          <w:rFonts w:ascii="宋体" w:hAnsi="宋体" w:eastAsia="宋体" w:cs="宋体"/>
          <w:color w:val="000000"/>
        </w:rPr>
        <w:t>，并求出打点</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时对应的重锤的速度。在坐标纸上建立</w:t>
      </w:r>
      <w:r>
        <w:object>
          <v:shape id="_x0000_i115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8" o:title="eqIdd1552707683293dcf684d101dd09b5c9"/>
            <o:lock v:ext="edit" aspectratio="t"/>
            <w10:wrap type="none"/>
            <w10:anchorlock/>
          </v:shape>
          <o:OLEObject Type="Embed" ProgID="Equation.DSMT4" ShapeID="_x0000_i1151" DrawAspect="Content" ObjectID="_1468075851" r:id="rId227">
            <o:LockedField>false</o:LockedField>
          </o:OLEObject>
        </w:object>
      </w:r>
      <w:r>
        <w:rPr>
          <w:rFonts w:ascii="宋体" w:hAnsi="宋体" w:eastAsia="宋体" w:cs="宋体"/>
          <w:color w:val="000000"/>
        </w:rPr>
        <w:t>坐标系，根据重锤下落的速度作出</w:t>
      </w:r>
      <w:r>
        <w:object>
          <v:shape id="_x0000_i11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8" o:title="eqIdd1552707683293dcf684d101dd09b5c9"/>
            <o:lock v:ext="edit" aspectratio="t"/>
            <w10:wrap type="none"/>
            <w10:anchorlock/>
          </v:shape>
          <o:OLEObject Type="Embed" ProgID="Equation.DSMT4" ShapeID="_x0000_i1152" DrawAspect="Content" ObjectID="_1468075852" r:id="rId229">
            <o:LockedField>false</o:LockedField>
          </o:OLEObject>
        </w:object>
      </w:r>
      <w:r>
        <w:rPr>
          <w:rFonts w:ascii="宋体" w:hAnsi="宋体" w:eastAsia="宋体" w:cs="宋体"/>
          <w:color w:val="000000"/>
        </w:rPr>
        <w:t>图线并求重力加速度。</w:t>
      </w:r>
    </w:p>
    <w:p>
      <w:pPr>
        <w:spacing w:line="360" w:lineRule="auto"/>
        <w:jc w:val="left"/>
        <w:textAlignment w:val="center"/>
        <w:rPr>
          <w:color w:val="000000"/>
        </w:rPr>
      </w:pPr>
      <w:r>
        <w:rPr>
          <w:color w:val="000000"/>
        </w:rPr>
        <w:drawing>
          <wp:inline distT="0" distB="0" distL="114300" distR="114300">
            <wp:extent cx="1143000" cy="22574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1143000" cy="22574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为纸带的一部分，打点</w:t>
      </w:r>
      <w:r>
        <w:rPr>
          <w:rFonts w:ascii="Times New Roman" w:hAnsi="Times New Roman" w:eastAsia="Times New Roman" w:cs="Times New Roman"/>
          <w:color w:val="000000"/>
        </w:rPr>
        <w:t>3</w:t>
      </w:r>
      <w:r>
        <w:rPr>
          <w:rFonts w:ascii="宋体" w:hAnsi="宋体" w:eastAsia="宋体" w:cs="宋体"/>
          <w:color w:val="000000"/>
        </w:rPr>
        <w:t>时，重锤下落的速度</w:t>
      </w:r>
      <w:r>
        <w:object>
          <v:shape id="_x0000_i1153"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232" o:title="eqIde5708167a5cc48a1e08b688df3b4c289"/>
            <o:lock v:ext="edit" aspectratio="t"/>
            <w10:wrap type="none"/>
            <w10:anchorlock/>
          </v:shape>
          <o:OLEObject Type="Embed" ProgID="Equation.DSMT4" ShapeID="_x0000_i1153" DrawAspect="Content" ObjectID="_1468075853" r:id="rId231">
            <o:LockedField>false</o:LockedField>
          </o:OLEObject>
        </w:object>
      </w:r>
      <w:r>
        <w:rPr>
          <w:color w:val="000000"/>
        </w:rPr>
        <w:t>______________</w:t>
      </w:r>
      <w:r>
        <w:object>
          <v:shape id="_x0000_i1154" o:spt="75" alt="学科网(www.zxxk.com)--教育资源门户，提供试卷、教案、课件、论文、素材以及各类教学资源下载，还有大量而丰富的教学相关资讯！" type="#_x0000_t75" style="height:14.4pt;width:21pt;" o:ole="t" filled="f" o:preferrelative="t" stroked="f" coordsize="21600,21600">
            <v:path/>
            <v:fill on="f" focussize="0,0"/>
            <v:stroke on="f" joinstyle="miter"/>
            <v:imagedata r:id="rId234" o:title="eqId22964de2a093c97a8755dbe70487735e"/>
            <o:lock v:ext="edit" aspectratio="t"/>
            <w10:wrap type="none"/>
            <w10:anchorlock/>
          </v:shape>
          <o:OLEObject Type="Embed" ProgID="Equation.DSMT4" ShapeID="_x0000_i1154" DrawAspect="Content" ObjectID="_1468075854" r:id="rId233">
            <o:LockedField>false</o:LockedField>
          </o:OLEObject>
        </w:objec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pPr>
        <w:spacing w:line="360" w:lineRule="auto"/>
        <w:jc w:val="left"/>
        <w:textAlignment w:val="center"/>
        <w:rPr>
          <w:color w:val="000000"/>
        </w:rPr>
      </w:pPr>
      <w:r>
        <w:rPr>
          <w:color w:val="000000"/>
        </w:rPr>
        <w:drawing>
          <wp:inline distT="0" distB="0" distL="114300" distR="114300">
            <wp:extent cx="3400425" cy="6381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3400425" cy="6381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）除点</w:t>
      </w:r>
      <w:r>
        <w:rPr>
          <w:rFonts w:ascii="Times New Roman" w:hAnsi="Times New Roman" w:eastAsia="Times New Roman" w:cs="Times New Roman"/>
          <w:color w:val="000000"/>
        </w:rPr>
        <w:t>3</w:t>
      </w:r>
      <w:r>
        <w:rPr>
          <w:rFonts w:ascii="宋体" w:hAnsi="宋体" w:eastAsia="宋体" w:cs="宋体"/>
          <w:color w:val="000000"/>
        </w:rPr>
        <w:t>外，其余各点速度对应的坐标点已在图</w:t>
      </w:r>
      <w:r>
        <w:rPr>
          <w:rFonts w:ascii="Times New Roman" w:hAnsi="Times New Roman" w:eastAsia="Times New Roman" w:cs="Times New Roman"/>
          <w:color w:val="000000"/>
        </w:rPr>
        <w:t>3</w:t>
      </w:r>
      <w:r>
        <w:rPr>
          <w:rFonts w:ascii="宋体" w:hAnsi="宋体" w:eastAsia="宋体" w:cs="宋体"/>
          <w:color w:val="000000"/>
        </w:rPr>
        <w:t>坐标系中标出，请在图中标出速度</w:t>
      </w:r>
      <w:r>
        <w:object>
          <v:shape id="_x0000_i115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37" o:title="eqId03f6ccbb4c090d2e66cda9e5acf44458"/>
            <o:lock v:ext="edit" aspectratio="t"/>
            <w10:wrap type="none"/>
            <w10:anchorlock/>
          </v:shape>
          <o:OLEObject Type="Embed" ProgID="Equation.DSMT4" ShapeID="_x0000_i1155" DrawAspect="Content" ObjectID="_1468075855" r:id="rId236">
            <o:LockedField>false</o:LockedField>
          </o:OLEObject>
        </w:object>
      </w:r>
      <w:r>
        <w:rPr>
          <w:rFonts w:ascii="宋体" w:hAnsi="宋体" w:eastAsia="宋体" w:cs="宋体"/>
          <w:color w:val="000000"/>
        </w:rPr>
        <w:t>对应的坐标点，并作出</w:t>
      </w:r>
      <w:r>
        <w:object>
          <v:shape id="_x0000_i115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8" o:title="eqIdd1552707683293dcf684d101dd09b5c9"/>
            <o:lock v:ext="edit" aspectratio="t"/>
            <w10:wrap type="none"/>
            <w10:anchorlock/>
          </v:shape>
          <o:OLEObject Type="Embed" ProgID="Equation.DSMT4" ShapeID="_x0000_i1156" DrawAspect="Content" ObjectID="_1468075856" r:id="rId238">
            <o:LockedField>false</o:LockedField>
          </o:OLEObject>
        </w:object>
      </w:r>
      <w:r>
        <w:rPr>
          <w:rFonts w:ascii="宋体" w:hAnsi="宋体" w:eastAsia="宋体" w:cs="宋体"/>
          <w:color w:val="000000"/>
        </w:rPr>
        <w:t>图线</w:t>
      </w:r>
      <w:r>
        <w:rPr>
          <w:color w:val="000000"/>
        </w:rPr>
        <w:t>______________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05100" cy="2609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9"/>
                    <a:stretch>
                      <a:fillRect/>
                    </a:stretch>
                  </pic:blipFill>
                  <pic:spPr>
                    <a:xfrm>
                      <a:off x="0" y="0"/>
                      <a:ext cx="2705100" cy="26098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）根据图</w:t>
      </w:r>
      <w:r>
        <w:rPr>
          <w:rFonts w:ascii="Times New Roman" w:hAnsi="Times New Roman" w:eastAsia="Times New Roman" w:cs="Times New Roman"/>
          <w:color w:val="000000"/>
        </w:rPr>
        <w:t>3</w:t>
      </w:r>
      <w:r>
        <w:rPr>
          <w:rFonts w:ascii="宋体" w:hAnsi="宋体" w:eastAsia="宋体" w:cs="宋体"/>
          <w:color w:val="000000"/>
        </w:rPr>
        <w:t>，实验测得的重力加速度</w:t>
      </w:r>
      <w:r>
        <w:object>
          <v:shape id="_x0000_i11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41" o:title="eqId4883b32a92dad2a01589aa4f5082ae2f"/>
            <o:lock v:ext="edit" aspectratio="t"/>
            <w10:wrap type="none"/>
            <w10:anchorlock/>
          </v:shape>
          <o:OLEObject Type="Embed" ProgID="Equation.DSMT4" ShapeID="_x0000_i1157" DrawAspect="Content" ObjectID="_1468075857" r:id="rId240">
            <o:LockedField>false</o:LockedField>
          </o:OLEObject>
        </w:object>
      </w:r>
      <w:r>
        <w:rPr>
          <w:color w:val="000000"/>
        </w:rPr>
        <w:t>______________</w:t>
      </w:r>
      <w:r>
        <w:object>
          <v:shape id="_x0000_i1158" o:spt="75" alt="学科网(www.zxxk.com)--教育资源门户，提供试卷、教案、课件、论文、素材以及各类教学资源下载，还有大量而丰富的教学相关资讯！" type="#_x0000_t75" style="height:16.05pt;width:25.3pt;" o:ole="t" filled="f" o:preferrelative="t" stroked="f" coordsize="21600,21600">
            <v:path/>
            <v:fill on="f" focussize="0,0"/>
            <v:stroke on="f" joinstyle="miter"/>
            <v:imagedata r:id="rId243" o:title="eqId710920b7509b243cfbaaf711bc2ce34f"/>
            <o:lock v:ext="edit" aspectratio="t"/>
            <w10:wrap type="none"/>
            <w10:anchorlock/>
          </v:shape>
          <o:OLEObject Type="Embed" ProgID="Equation.DSMT4" ShapeID="_x0000_i1158" DrawAspect="Content" ObjectID="_1468075858" r:id="rId242">
            <o:LockedField>false</o:LockedField>
          </o:OLEObject>
        </w:objec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某同学居家学习期间，注意到一水龙头距地面较高，而且发现通过调节水龙头阀门可实现水滴逐滴下落，并能控制相邻水滴开始下落的时间间隔，还能听到水滴落地时发出的清脆声音。于是他计划利用手机的秒表计时功能和刻度尺测量重力加速度。为准确测量，请写出需要测量的物理量及对应的测量方法。</w:t>
      </w:r>
      <w:r>
        <w:rPr>
          <w:color w:val="000000"/>
        </w:rPr>
        <w:t>_________________________</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1.15</w:t>
      </w:r>
      <w:r>
        <w:rPr>
          <w:color w:val="000000"/>
        </w:rPr>
        <w:t xml:space="preserve">    ②. </w:t>
      </w:r>
      <w:r>
        <w:rPr>
          <w:color w:val="000000"/>
        </w:rPr>
        <w:drawing>
          <wp:inline distT="0" distB="0" distL="114300" distR="114300">
            <wp:extent cx="2819400" cy="24669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2819400" cy="2466975"/>
                    </a:xfrm>
                    <a:prstGeom prst="rect">
                      <a:avLst/>
                    </a:prstGeom>
                  </pic:spPr>
                </pic:pic>
              </a:graphicData>
            </a:graphic>
          </wp:inline>
        </w:drawing>
      </w:r>
      <w:r>
        <w:rPr>
          <w:color w:val="000000"/>
        </w:rPr>
        <w:t xml:space="preserve">    ③. </w:t>
      </w:r>
      <w:r>
        <w:rPr>
          <w:rFonts w:ascii="Times New Roman" w:hAnsi="Times New Roman" w:eastAsia="Times New Roman" w:cs="Times New Roman"/>
          <w:color w:val="000000"/>
        </w:rPr>
        <w:t>9.79</w:t>
      </w:r>
      <w:r>
        <w:rPr>
          <w:color w:val="000000"/>
        </w:rPr>
        <w:t xml:space="preserve">    ④. </w:t>
      </w:r>
      <w:r>
        <w:rPr>
          <w:rFonts w:ascii="宋体" w:hAnsi="宋体" w:eastAsia="宋体" w:cs="宋体"/>
          <w:color w:val="000000"/>
        </w:rPr>
        <w:t>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打点计时器接在频率为</w:t>
      </w:r>
      <w:r>
        <w:object>
          <v:shape id="_x0000_i115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4" o:title="eqId36aa425f7157cd99dffd1146e0b06dd7"/>
            <o:lock v:ext="edit" aspectratio="t"/>
            <w10:wrap type="none"/>
            <w10:anchorlock/>
          </v:shape>
          <o:OLEObject Type="Embed" ProgID="Equation.DSMT4" ShapeID="_x0000_i1159" DrawAspect="Content" ObjectID="_1468075859" r:id="rId245">
            <o:LockedField>false</o:LockedField>
          </o:OLEObject>
        </w:object>
      </w:r>
      <w:r>
        <w:rPr>
          <w:rFonts w:ascii="宋体" w:hAnsi="宋体" w:eastAsia="宋体" w:cs="宋体"/>
          <w:color w:val="000000"/>
        </w:rPr>
        <w:t>的交流电源上，相邻计数点之间还有</w:t>
      </w:r>
      <w:r>
        <w:rPr>
          <w:rFonts w:ascii="Times New Roman" w:hAnsi="Times New Roman" w:eastAsia="Times New Roman" w:cs="Times New Roman"/>
          <w:color w:val="000000"/>
        </w:rPr>
        <w:t>1</w:t>
      </w:r>
      <w:r>
        <w:rPr>
          <w:rFonts w:ascii="宋体" w:hAnsi="宋体" w:eastAsia="宋体" w:cs="宋体"/>
          <w:color w:val="000000"/>
        </w:rPr>
        <w:t>个计时点，则相邻两计数点之间的时间为</w:t>
      </w:r>
    </w:p>
    <w:p>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type="#_x0000_t75" style="height:13.8pt;width:92.95pt;" o:ole="t" filled="f" o:preferrelative="t" stroked="f" coordsize="21600,21600">
            <v:path/>
            <v:fill on="f" focussize="0,0"/>
            <v:stroke on="f" joinstyle="miter"/>
            <v:imagedata r:id="rId247" o:title="eqIdb8bf9cbf7e35664e108f09e35c0bc9ed"/>
            <o:lock v:ext="edit" aspectratio="t"/>
            <w10:wrap type="none"/>
            <w10:anchorlock/>
          </v:shape>
          <o:OLEObject Type="Embed" ProgID="Equation.DSMT4" ShapeID="_x0000_i1160" DrawAspect="Content" ObjectID="_1468075860" r:id="rId246">
            <o:LockedField>false</o:LockedField>
          </o:OLEObject>
        </w:object>
      </w:r>
    </w:p>
    <w:p>
      <w:pPr>
        <w:spacing w:line="360" w:lineRule="auto"/>
        <w:jc w:val="left"/>
        <w:textAlignment w:val="center"/>
        <w:rPr>
          <w:color w:val="000000"/>
        </w:rPr>
      </w:pPr>
      <w:r>
        <w:rPr>
          <w:rFonts w:ascii="宋体" w:hAnsi="宋体" w:eastAsia="宋体" w:cs="宋体"/>
          <w:color w:val="000000"/>
        </w:rPr>
        <w:t>纸带做自由落体运动，打点</w:t>
      </w:r>
      <w:r>
        <w:rPr>
          <w:rFonts w:ascii="Times New Roman" w:hAnsi="Times New Roman" w:eastAsia="Times New Roman" w:cs="Times New Roman"/>
          <w:color w:val="000000"/>
        </w:rPr>
        <w:t>3</w:t>
      </w:r>
      <w:r>
        <w:rPr>
          <w:rFonts w:ascii="宋体" w:hAnsi="宋体" w:eastAsia="宋体" w:cs="宋体"/>
          <w:color w:val="000000"/>
        </w:rPr>
        <w:t>时的瞬时速度等于点2到点4之间的平均速度，由纸带数据可知</w:t>
      </w:r>
    </w:p>
    <w:p>
      <w:pPr>
        <w:spacing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type="#_x0000_t75" style="height:34.2pt;width:208.85pt;" o:ole="t" filled="f" o:preferrelative="t" stroked="f" coordsize="21600,21600">
            <v:path/>
            <v:fill on="f" focussize="0,0"/>
            <v:stroke on="f" joinstyle="miter"/>
            <v:imagedata r:id="rId249" o:title="eqIdcdca0ff33231dcb065db500d046ef9c9"/>
            <o:lock v:ext="edit" aspectratio="t"/>
            <w10:wrap type="none"/>
            <w10:anchorlock/>
          </v:shape>
          <o:OLEObject Type="Embed" ProgID="Equation.DSMT4" ShapeID="_x0000_i1161" DrawAspect="Content" ObjectID="_1468075861" r:id="rId248">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做出图像如图所示</w:t>
      </w:r>
    </w:p>
    <w:p>
      <w:pPr>
        <w:spacing w:line="360" w:lineRule="auto"/>
        <w:jc w:val="left"/>
        <w:textAlignment w:val="center"/>
        <w:rPr>
          <w:color w:val="000000"/>
        </w:rPr>
      </w:pPr>
      <w:r>
        <w:rPr>
          <w:color w:val="000000"/>
        </w:rPr>
        <w:drawing>
          <wp:inline distT="0" distB="0" distL="114300" distR="114300">
            <wp:extent cx="2819400" cy="24669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2819400" cy="24669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w:t>
      </w:r>
      <w:r>
        <w:object>
          <v:shape id="_x0000_i116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51" o:title="eqId8c76f8b0e7ced7ef6818a2f4bdbda9b8"/>
            <o:lock v:ext="edit" aspectratio="t"/>
            <w10:wrap type="none"/>
            <w10:anchorlock/>
          </v:shape>
          <o:OLEObject Type="Embed" ProgID="Equation.DSMT4" ShapeID="_x0000_i1162" DrawAspect="Content" ObjectID="_1468075862" r:id="rId250">
            <o:LockedField>false</o:LockedField>
          </o:OLEObject>
        </w:object>
      </w:r>
      <w:r>
        <w:rPr>
          <w:rFonts w:ascii="宋体" w:hAnsi="宋体" w:eastAsia="宋体" w:cs="宋体"/>
          <w:color w:val="000000"/>
        </w:rPr>
        <w:t>，可知</w:t>
      </w:r>
    </w:p>
    <w:p>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type="#_x0000_t75" style="height:31.2pt;width:31.2pt;" o:ole="t" filled="f" o:preferrelative="t" stroked="f" coordsize="21600,21600">
            <v:path/>
            <v:fill on="f" focussize="0,0"/>
            <v:stroke on="f" joinstyle="miter"/>
            <v:imagedata r:id="rId253" o:title="eqId9c109d6826fcd32e3af2ac07e7247f68"/>
            <o:lock v:ext="edit" aspectratio="t"/>
            <w10:wrap type="none"/>
            <w10:anchorlock/>
          </v:shape>
          <o:OLEObject Type="Embed" ProgID="Equation.DSMT4" ShapeID="_x0000_i1163" DrawAspect="Content" ObjectID="_1468075863" r:id="rId252">
            <o:LockedField>false</o:LockedField>
          </o:OLEObject>
        </w:object>
      </w:r>
    </w:p>
    <w:p>
      <w:pPr>
        <w:spacing w:line="360" w:lineRule="auto"/>
        <w:jc w:val="left"/>
        <w:textAlignment w:val="center"/>
        <w:rPr>
          <w:color w:val="000000"/>
        </w:rPr>
      </w:pPr>
      <w:r>
        <w:rPr>
          <w:rFonts w:ascii="宋体" w:hAnsi="宋体" w:eastAsia="宋体" w:cs="宋体"/>
          <w:color w:val="000000"/>
        </w:rPr>
        <w:t>根据</w:t>
      </w:r>
      <w:r>
        <w:object>
          <v:shape id="_x0000_i116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8" o:title="eqIdd1552707683293dcf684d101dd09b5c9"/>
            <o:lock v:ext="edit" aspectratio="t"/>
            <w10:wrap type="none"/>
            <w10:anchorlock/>
          </v:shape>
          <o:OLEObject Type="Embed" ProgID="Equation.DSMT4" ShapeID="_x0000_i1164" DrawAspect="Content" ObjectID="_1468075864" r:id="rId254">
            <o:LockedField>false</o:LockedField>
          </o:OLEObject>
        </w:object>
      </w:r>
      <w:r>
        <w:rPr>
          <w:rFonts w:ascii="宋体" w:hAnsi="宋体" w:eastAsia="宋体" w:cs="宋体"/>
          <w:color w:val="000000"/>
        </w:rPr>
        <w:t>图像可知其斜率为重力加速度，则有</w:t>
      </w:r>
    </w:p>
    <w:p>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31.15pt;width:150.15pt;" o:ole="t" filled="f" o:preferrelative="t" stroked="f" coordsize="21600,21600">
            <v:path/>
            <v:fill on="f" focussize="0,0"/>
            <v:stroke on="f" joinstyle="miter"/>
            <v:imagedata r:id="rId256" o:title="eqIde3ae57496ee51fa43201ddb3574f73e6"/>
            <o:lock v:ext="edit" aspectratio="t"/>
            <w10:wrap type="none"/>
            <w10:anchorlock/>
          </v:shape>
          <o:OLEObject Type="Embed" ProgID="Equation.DSMT4" ShapeID="_x0000_i1165" DrawAspect="Content" ObjectID="_1468075865" r:id="rId255">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需要测量的物理量：水滴下落的高度</w:t>
      </w:r>
      <w:r>
        <w:rPr>
          <w:rFonts w:ascii="Times New Roman" w:hAnsi="Times New Roman" w:eastAsia="Times New Roman" w:cs="Times New Roman"/>
          <w:i/>
          <w:color w:val="000000"/>
        </w:rPr>
        <w:t>h</w:t>
      </w:r>
      <w:r>
        <w:rPr>
          <w:rFonts w:ascii="宋体" w:hAnsi="宋体" w:eastAsia="宋体" w:cs="宋体"/>
          <w:color w:val="000000"/>
        </w:rPr>
        <w:t>和下落的时间</w:t>
      </w:r>
      <w:r>
        <w:rPr>
          <w:rFonts w:ascii="Times New Roman" w:hAnsi="Times New Roman" w:eastAsia="Times New Roman" w:cs="Times New Roman"/>
          <w:i/>
          <w:color w:val="000000"/>
        </w:rPr>
        <w:t>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测量</w:t>
      </w:r>
      <w:r>
        <w:rPr>
          <w:rFonts w:ascii="Times New Roman" w:hAnsi="Times New Roman" w:eastAsia="Times New Roman" w:cs="Times New Roman"/>
          <w:i/>
          <w:color w:val="000000"/>
        </w:rPr>
        <w:t>h</w:t>
      </w:r>
      <w:r>
        <w:rPr>
          <w:rFonts w:ascii="宋体" w:hAnsi="宋体" w:eastAsia="宋体" w:cs="宋体"/>
          <w:color w:val="000000"/>
        </w:rPr>
        <w:t>的方法：用刻度尺测量水龙头出水口到地面的高度，多次测量取平均值；</w:t>
      </w:r>
    </w:p>
    <w:p>
      <w:pPr>
        <w:spacing w:line="360" w:lineRule="auto"/>
        <w:jc w:val="left"/>
        <w:textAlignment w:val="center"/>
        <w:rPr>
          <w:color w:val="000000"/>
        </w:rPr>
      </w:pPr>
      <w:r>
        <w:rPr>
          <w:rFonts w:ascii="宋体" w:hAnsi="宋体" w:eastAsia="宋体" w:cs="宋体"/>
          <w:color w:val="000000"/>
        </w:rPr>
        <w:t>测量</w:t>
      </w:r>
      <w:r>
        <w:rPr>
          <w:rFonts w:ascii="Times New Roman" w:hAnsi="Times New Roman" w:eastAsia="Times New Roman" w:cs="Times New Roman"/>
          <w:i/>
          <w:color w:val="000000"/>
        </w:rPr>
        <w:t>t</w:t>
      </w:r>
      <w:r>
        <w:rPr>
          <w:rFonts w:ascii="宋体" w:hAnsi="宋体" w:eastAsia="宋体" w:cs="宋体"/>
          <w:color w:val="000000"/>
        </w:rPr>
        <w:t>的方法：调节水龙头阀门，使一滴水开始下落的同时，恰好听到前一滴水落地时发出的清脆声音。用手机测量</w:t>
      </w:r>
      <w:r>
        <w:rPr>
          <w:rFonts w:ascii="Times New Roman" w:hAnsi="Times New Roman" w:eastAsia="Times New Roman" w:cs="Times New Roman"/>
          <w:i/>
          <w:color w:val="000000"/>
        </w:rPr>
        <w:t>n</w:t>
      </w:r>
      <w:r>
        <w:rPr>
          <w:rFonts w:ascii="宋体" w:hAnsi="宋体" w:eastAsia="宋体" w:cs="宋体"/>
          <w:color w:val="000000"/>
        </w:rPr>
        <w:t>滴水下落的总时间</w:t>
      </w:r>
      <w:r>
        <w:object>
          <v:shape id="_x0000_i1166"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258" o:title="eqIde9297e289a9ef977009186083ec738ac"/>
            <o:lock v:ext="edit" aspectratio="t"/>
            <w10:wrap type="none"/>
            <w10:anchorlock/>
          </v:shape>
          <o:OLEObject Type="Embed" ProgID="Equation.DSMT4" ShapeID="_x0000_i1166" DrawAspect="Content" ObjectID="_1468075866" r:id="rId257">
            <o:LockedField>false</o:LockedField>
          </o:OLEObject>
        </w:object>
      </w:r>
      <w:r>
        <w:rPr>
          <w:rFonts w:ascii="宋体" w:hAnsi="宋体" w:eastAsia="宋体" w:cs="宋体"/>
          <w:color w:val="000000"/>
        </w:rPr>
        <w:t>，则</w:t>
      </w:r>
    </w:p>
    <w:p>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60" o:title="eqId5ad6e63cc7fea2b5025509914ca796db"/>
            <o:lock v:ext="edit" aspectratio="t"/>
            <w10:wrap type="none"/>
            <w10:anchorlock/>
          </v:shape>
          <o:OLEObject Type="Embed" ProgID="Equation.DSMT4" ShapeID="_x0000_i1167" DrawAspect="Content" ObjectID="_1468075867" r:id="rId259">
            <o:LockedField>false</o:LockedField>
          </o:OLEObject>
        </w:object>
      </w:r>
    </w:p>
    <w:p>
      <w:pPr>
        <w:spacing w:line="360" w:lineRule="auto"/>
        <w:jc w:val="left"/>
        <w:textAlignment w:val="center"/>
        <w:rPr>
          <w:color w:val="000000"/>
        </w:rPr>
      </w:pPr>
      <w:r>
        <w:rPr>
          <w:color w:val="000000"/>
        </w:rPr>
        <w:t xml:space="preserve">17. </w:t>
      </w:r>
      <w:r>
        <w:rPr>
          <w:rFonts w:ascii="宋体" w:hAnsi="宋体" w:eastAsia="宋体" w:cs="宋体"/>
          <w:color w:val="000000"/>
        </w:rPr>
        <w:t>体育课上，甲同学在距离地面高</w:t>
      </w:r>
      <w:r>
        <w:object>
          <v:shape id="_x0000_i116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262" o:title="eqIda7447dac688a741ecc7eefba24da096a"/>
            <o:lock v:ext="edit" aspectratio="t"/>
            <w10:wrap type="none"/>
            <w10:anchorlock/>
          </v:shape>
          <o:OLEObject Type="Embed" ProgID="Equation.DSMT4" ShapeID="_x0000_i1168" DrawAspect="Content" ObjectID="_1468075868" r:id="rId261">
            <o:LockedField>false</o:LockedField>
          </o:OLEObject>
        </w:object>
      </w:r>
      <w:r>
        <w:rPr>
          <w:rFonts w:ascii="宋体" w:hAnsi="宋体" w:eastAsia="宋体" w:cs="宋体"/>
          <w:color w:val="000000"/>
        </w:rPr>
        <w:t>处将排球击出，球的初速度沿水平方向，大小为</w:t>
      </w:r>
      <w:r>
        <w:object>
          <v:shape id="_x0000_i1169"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264" o:title="eqId8185c5c7e38e25964006550bd969f9cc"/>
            <o:lock v:ext="edit" aspectratio="t"/>
            <w10:wrap type="none"/>
            <w10:anchorlock/>
          </v:shape>
          <o:OLEObject Type="Embed" ProgID="Equation.DSMT4" ShapeID="_x0000_i1169" DrawAspect="Content" ObjectID="_1468075869" r:id="rId263">
            <o:LockedField>false</o:LockedField>
          </o:OLEObject>
        </w:object>
      </w:r>
      <w:r>
        <w:rPr>
          <w:rFonts w:ascii="宋体" w:hAnsi="宋体" w:eastAsia="宋体" w:cs="宋体"/>
          <w:color w:val="000000"/>
        </w:rPr>
        <w:t>；乙同学在离地</w:t>
      </w:r>
      <w:r>
        <w:object>
          <v:shape id="_x0000_i117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266" o:title="eqId03a92909b6d91416ad2808c2563345ed"/>
            <o:lock v:ext="edit" aspectratio="t"/>
            <w10:wrap type="none"/>
            <w10:anchorlock/>
          </v:shape>
          <o:OLEObject Type="Embed" ProgID="Equation.DSMT4" ShapeID="_x0000_i1170" DrawAspect="Content" ObjectID="_1468075870" r:id="rId265">
            <o:LockedField>false</o:LockedField>
          </o:OLEObject>
        </w:object>
      </w:r>
      <w:r>
        <w:rPr>
          <w:rFonts w:ascii="宋体" w:hAnsi="宋体" w:eastAsia="宋体" w:cs="宋体"/>
          <w:color w:val="000000"/>
        </w:rPr>
        <w:t>处将排球垫起，垫起前后球的速度大小相等，方向相反。已知排球质量</w:t>
      </w:r>
      <w:r>
        <w:object>
          <v:shape id="_x0000_i117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68" o:title="eqId5b00cdd3397ec48fc1096ab331fcc0b6"/>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，取重力加速度</w:t>
      </w:r>
      <w:r>
        <w:object>
          <v:shape id="_x0000_i1172"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70" o:title="eqIda831fae871c9028a347e59294f7422ec"/>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。不计空气阻力。求：</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990850" cy="10477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71"/>
                    <a:stretch>
                      <a:fillRect/>
                    </a:stretch>
                  </pic:blipFill>
                  <pic:spPr>
                    <a:xfrm>
                      <a:off x="0" y="0"/>
                      <a:ext cx="2990850" cy="1047750"/>
                    </a:xfrm>
                    <a:prstGeom prst="rect">
                      <a:avLst/>
                    </a:prstGeom>
                  </pic:spPr>
                </pic:pic>
              </a:graphicData>
            </a:graphic>
          </wp:inline>
        </w:drawing>
      </w:r>
      <w:r>
        <w:rPr>
          <w:rFonts w:ascii="宋体" w:hAnsi="宋体" w:eastAsia="宋体" w:cs="宋体"/>
          <w:color w:val="000000"/>
        </w:rPr>
        <w:br w:type="textWrapp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）排球被垫起前在水平方向飞行的距离</w:t>
      </w:r>
      <w:r>
        <w:rPr>
          <w:rFonts w:ascii="Times New Roman" w:hAnsi="Times New Roman" w:eastAsia="Times New Roman" w:cs="Times New Roman"/>
          <w:i/>
          <w:color w:val="000000"/>
        </w:rPr>
        <w:t>x</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）排球被垫起前瞬间的速度大小</w:t>
      </w:r>
      <w:r>
        <w:rPr>
          <w:rFonts w:ascii="Times New Roman" w:hAnsi="Times New Roman" w:eastAsia="Times New Roman" w:cs="Times New Roman"/>
          <w:i/>
          <w:color w:val="000000"/>
        </w:rPr>
        <w:t>v</w:t>
      </w:r>
      <w:r>
        <w:rPr>
          <w:rFonts w:ascii="宋体" w:hAnsi="宋体" w:eastAsia="宋体" w:cs="宋体"/>
          <w:color w:val="000000"/>
        </w:rPr>
        <w:t>及方向；</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）排球与乙同学作用过程中所受冲量的大小</w:t>
      </w:r>
      <w:r>
        <w:rPr>
          <w:rFonts w:ascii="Times New Roman" w:hAnsi="Times New Roman" w:eastAsia="Times New Roman" w:cs="Times New Roman"/>
          <w:i/>
          <w:color w:val="000000"/>
        </w:rPr>
        <w:t>I</w:t>
      </w:r>
      <w:r>
        <w:rPr>
          <w:rFonts w:ascii="宋体" w:hAnsi="宋体" w:eastAsia="宋体" w:cs="宋体"/>
          <w:color w:val="000000"/>
        </w:rPr>
        <w:t>。</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273" o:title="eqId59073071624815e7e9cc25a29188f55f"/>
            <o:lock v:ext="edit" aspectratio="t"/>
            <w10:wrap type="none"/>
            <w10:anchorlock/>
          </v:shape>
          <o:OLEObject Type="Embed" ProgID="Equation.DSMT4" ShapeID="_x0000_i1173" DrawAspect="Content" ObjectID="_1468075873" r:id="rId27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275" o:title="eqId5d12a05ac940e8a3575e059d10c7a886"/>
            <o:lock v:ext="edit" aspectratio="t"/>
            <w10:wrap type="none"/>
            <w10:anchorlock/>
          </v:shape>
          <o:OLEObject Type="Embed" ProgID="Equation.DSMT4" ShapeID="_x0000_i1174" DrawAspect="Content" ObjectID="_1468075874" r:id="rId274">
            <o:LockedField>false</o:LockedField>
          </o:OLEObject>
        </w:object>
      </w:r>
      <w:r>
        <w:rPr>
          <w:rFonts w:ascii="宋体" w:hAnsi="宋体" w:eastAsia="宋体" w:cs="宋体"/>
          <w:color w:val="000000"/>
        </w:rPr>
        <w:t>，方向与水平方向夹角</w:t>
      </w:r>
      <w:r>
        <w:object>
          <v:shape id="_x0000_i1175"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277" o:title="eqId4077ec73a2543973a7c180921a236aaf"/>
            <o:lock v:ext="edit" aspectratio="t"/>
            <w10:wrap type="none"/>
            <w10:anchorlock/>
          </v:shape>
          <o:OLEObject Type="Embed" ProgID="Equation.DSMT4" ShapeID="_x0000_i1175" DrawAspect="Content" ObjectID="_1468075875" r:id="rId2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79" o:title="eqIdaf2e662def4a40925b3ab12c151a2393"/>
            <o:lock v:ext="edit" aspectratio="t"/>
            <w10:wrap type="none"/>
            <w10:anchorlock/>
          </v:shape>
          <o:OLEObject Type="Embed" ProgID="Equation.DSMT4" ShapeID="_x0000_i1176" DrawAspect="Content" ObjectID="_1468075876" r:id="rId278">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）设排球在空中飞行的时间为</w:t>
      </w:r>
      <w:r>
        <w:rPr>
          <w:rFonts w:ascii="Times New Roman" w:hAnsi="Times New Roman" w:eastAsia="Times New Roman" w:cs="Times New Roman"/>
          <w:i/>
          <w:color w:val="000000"/>
        </w:rPr>
        <w:t>t</w:t>
      </w:r>
      <w:r>
        <w:rPr>
          <w:rFonts w:ascii="宋体" w:hAnsi="宋体" w:eastAsia="宋体" w:cs="宋体"/>
          <w:color w:val="000000"/>
        </w:rPr>
        <w:t>，则</w:t>
      </w:r>
    </w:p>
    <w:p>
      <w:pPr>
        <w:spacing w:line="360" w:lineRule="auto"/>
        <w:jc w:val="center"/>
        <w:textAlignment w:val="center"/>
        <w:rPr>
          <w:color w:val="000000"/>
        </w:rPr>
      </w:pPr>
      <w:r>
        <w:object>
          <v:shape id="_x0000_i1177"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281" o:title="eqId71b8913bc9d8f350ce74ffffca6bc71d"/>
            <o:lock v:ext="edit" aspectratio="t"/>
            <w10:wrap type="none"/>
            <w10:anchorlock/>
          </v:shape>
          <o:OLEObject Type="Embed" ProgID="Equation.DSMT4" ShapeID="_x0000_i1177" DrawAspect="Content" ObjectID="_1468075877" r:id="rId280">
            <o:LockedField>false</o:LockedField>
          </o:OLEObject>
        </w:object>
      </w:r>
    </w:p>
    <w:p>
      <w:pPr>
        <w:spacing w:line="360" w:lineRule="auto"/>
        <w:jc w:val="left"/>
        <w:textAlignment w:val="center"/>
        <w:rPr>
          <w:color w:val="000000"/>
        </w:rPr>
      </w:pPr>
      <w:r>
        <w:rPr>
          <w:rFonts w:ascii="宋体" w:hAnsi="宋体" w:eastAsia="宋体" w:cs="宋体"/>
          <w:color w:val="000000"/>
        </w:rPr>
        <w:t>解得</w:t>
      </w:r>
      <w:r>
        <w:object>
          <v:shape id="_x0000_i117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83" o:title="eqIddd0188585034cd3472d761f7ec34d52c"/>
            <o:lock v:ext="edit" aspectratio="t"/>
            <w10:wrap type="none"/>
            <w10:anchorlock/>
          </v:shape>
          <o:OLEObject Type="Embed" ProgID="Equation.DSMT4" ShapeID="_x0000_i1178" DrawAspect="Content" ObjectID="_1468075878" r:id="rId282">
            <o:LockedField>false</o:LockedField>
          </o:OLEObject>
        </w:object>
      </w:r>
      <w:r>
        <w:rPr>
          <w:rFonts w:ascii="宋体" w:hAnsi="宋体" w:eastAsia="宋体" w:cs="宋体"/>
          <w:color w:val="000000"/>
        </w:rPr>
        <w:t>；则排球在空中飞行的水平距离</w:t>
      </w:r>
    </w:p>
    <w:p>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18pt;width:71pt;" o:ole="t" filled="f" o:preferrelative="t" stroked="f" coordsize="21600,21600">
            <v:path/>
            <v:fill on="f" focussize="0,0"/>
            <v:stroke on="f" joinstyle="miter"/>
            <v:imagedata r:id="rId285" o:title="eqId2a747188bb99a5d3d4660f73a3c3b585"/>
            <o:lock v:ext="edit" aspectratio="t"/>
            <w10:wrap type="none"/>
            <w10:anchorlock/>
          </v:shape>
          <o:OLEObject Type="Embed" ProgID="Equation.DSMT4" ShapeID="_x0000_i1179" DrawAspect="Content" ObjectID="_1468075879" r:id="rId284">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）乙同学垫起排球前瞬间排球在竖直方向速度的大小</w:t>
      </w:r>
    </w:p>
    <w:p>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18.2pt;width:34.95pt;" o:ole="t" filled="f" o:preferrelative="t" stroked="f" coordsize="21600,21600">
            <v:path/>
            <v:fill on="f" focussize="0,0"/>
            <v:stroke on="f" joinstyle="miter"/>
            <v:imagedata r:id="rId287" o:title="eqId601e01cdaab1f254801600800287803f"/>
            <o:lock v:ext="edit" aspectratio="t"/>
            <w10:wrap type="none"/>
            <w10:anchorlock/>
          </v:shape>
          <o:OLEObject Type="Embed" ProgID="Equation.DSMT4" ShapeID="_x0000_i1180" DrawAspect="Content" ObjectID="_1468075880" r:id="rId286">
            <o:LockedField>false</o:LockedField>
          </o:OLEObject>
        </w:object>
      </w:r>
    </w:p>
    <w:p>
      <w:pPr>
        <w:spacing w:line="360" w:lineRule="auto"/>
        <w:jc w:val="left"/>
        <w:textAlignment w:val="center"/>
        <w:rPr>
          <w:color w:val="000000"/>
        </w:rPr>
      </w:pPr>
      <w:r>
        <w:rPr>
          <w:rFonts w:ascii="宋体" w:hAnsi="宋体" w:eastAsia="宋体" w:cs="宋体"/>
          <w:color w:val="000000"/>
        </w:rPr>
        <w:t>得</w:t>
      </w:r>
      <w:r>
        <w:object>
          <v:shape id="_x0000_i1181" o:spt="75" alt="学科网(www.zxxk.com)--教育资源门户，提供试卷、教案、课件、论文、素材以及各类教学资源下载，还有大量而丰富的教学相关资讯！" type="#_x0000_t75" style="height:18.9pt;width:59.25pt;" o:ole="t" filled="f" o:preferrelative="t" stroked="f" coordsize="21600,21600">
            <v:path/>
            <v:fill on="f" focussize="0,0"/>
            <v:stroke on="f" joinstyle="miter"/>
            <v:imagedata r:id="rId289" o:title="eqId98e6237c0d06672abd07cc80b69d5de3"/>
            <o:lock v:ext="edit" aspectratio="t"/>
            <w10:wrap type="none"/>
            <w10:anchorlock/>
          </v:shape>
          <o:OLEObject Type="Embed" ProgID="Equation.DSMT4" ShapeID="_x0000_i1181" DrawAspect="Content" ObjectID="_1468075881" r:id="rId288">
            <o:LockedField>false</o:LockedField>
          </o:OLEObject>
        </w:object>
      </w:r>
      <w:r>
        <w:rPr>
          <w:rFonts w:ascii="宋体" w:hAnsi="宋体" w:eastAsia="宋体" w:cs="宋体"/>
          <w:color w:val="000000"/>
        </w:rPr>
        <w:t>；根据</w:t>
      </w: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291" o:title="eqId08e7d699eb30c00b36b7b810257ba60a"/>
            <o:lock v:ext="edit" aspectratio="t"/>
            <w10:wrap type="none"/>
            <w10:anchorlock/>
          </v:shape>
          <o:OLEObject Type="Embed" ProgID="Equation.DSMT4" ShapeID="_x0000_i1182" DrawAspect="Content" ObjectID="_1468075882" r:id="rId290">
            <o:LockedField>false</o:LockedField>
          </o:OLEObject>
        </w:object>
      </w:r>
    </w:p>
    <w:p>
      <w:pPr>
        <w:spacing w:line="360" w:lineRule="auto"/>
        <w:jc w:val="left"/>
        <w:textAlignment w:val="center"/>
        <w:rPr>
          <w:color w:val="000000"/>
        </w:rPr>
      </w:pPr>
      <w:r>
        <w:rPr>
          <w:rFonts w:ascii="宋体" w:hAnsi="宋体" w:eastAsia="宋体" w:cs="宋体"/>
          <w:color w:val="000000"/>
        </w:rPr>
        <w:t>得</w:t>
      </w:r>
      <w:r>
        <w:object>
          <v:shape id="_x0000_i1183"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275" o:title="eqId5d12a05ac940e8a3575e059d10c7a886"/>
            <o:lock v:ext="edit" aspectratio="t"/>
            <w10:wrap type="none"/>
            <w10:anchorlock/>
          </v:shape>
          <o:OLEObject Type="Embed" ProgID="Equation.DSMT4" ShapeID="_x0000_i1183" DrawAspect="Content" ObjectID="_1468075883" r:id="rId292">
            <o:LockedField>false</o:LockedField>
          </o:OLEObject>
        </w:object>
      </w:r>
      <w:r>
        <w:rPr>
          <w:rFonts w:ascii="宋体" w:hAnsi="宋体" w:eastAsia="宋体" w:cs="宋体"/>
          <w:color w:val="000000"/>
        </w:rPr>
        <w:t>；设速度方向与水平方向夹角为</w:t>
      </w:r>
      <w:r>
        <w:object>
          <v:shape id="_x0000_i1184"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35" o:title="eqIdc24095e409b025db711f14be783a406c"/>
            <o:lock v:ext="edit" aspectratio="t"/>
            <w10:wrap type="none"/>
            <w10:anchorlock/>
          </v:shape>
          <o:OLEObject Type="Embed" ProgID="Equation.DSMT4" ShapeID="_x0000_i1184" DrawAspect="Content" ObjectID="_1468075884" r:id="rId293">
            <o:LockedField>false</o:LockedField>
          </o:OLEObject>
        </w:object>
      </w:r>
      <w:r>
        <w:rPr>
          <w:rFonts w:ascii="宋体" w:hAnsi="宋体" w:eastAsia="宋体" w:cs="宋体"/>
          <w:color w:val="000000"/>
        </w:rPr>
        <w:t>（如答图所示）</w:t>
      </w:r>
    </w:p>
    <w:p>
      <w:pPr>
        <w:spacing w:line="360" w:lineRule="auto"/>
        <w:jc w:val="left"/>
        <w:textAlignment w:val="center"/>
        <w:rPr>
          <w:color w:val="000000"/>
        </w:rPr>
      </w:pPr>
      <w:r>
        <w:rPr>
          <w:color w:val="000000"/>
        </w:rPr>
        <w:drawing>
          <wp:inline distT="0" distB="0" distL="114300" distR="114300">
            <wp:extent cx="1057275" cy="8763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94"/>
                    <a:stretch>
                      <a:fillRect/>
                    </a:stretch>
                  </pic:blipFill>
                  <pic:spPr>
                    <a:xfrm>
                      <a:off x="0" y="0"/>
                      <a:ext cx="1057275" cy="8763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则有</w:t>
      </w:r>
    </w:p>
    <w:p>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296" o:title="eqId776348a5d318a5487142217a22bb4055"/>
            <o:lock v:ext="edit" aspectratio="t"/>
            <w10:wrap type="none"/>
            <w10:anchorlock/>
          </v:shape>
          <o:OLEObject Type="Embed" ProgID="Equation.DSMT4" ShapeID="_x0000_i1185" DrawAspect="Content" ObjectID="_1468075885" r:id="rId295">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）根据动量定理，排球与乙同学作用过程中所受冲量的大小</w:t>
      </w:r>
    </w:p>
    <w:p>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3.8pt;width:88.85pt;" o:ole="t" filled="f" o:preferrelative="t" stroked="f" coordsize="21600,21600">
            <v:path/>
            <v:fill on="f" focussize="0,0"/>
            <v:stroke on="f" joinstyle="miter"/>
            <v:imagedata r:id="rId298" o:title="eqId0c7c24d0b04fb64cb34d257615229d85"/>
            <o:lock v:ext="edit" aspectratio="t"/>
            <w10:wrap type="none"/>
            <w10:anchorlock/>
          </v:shape>
          <o:OLEObject Type="Embed" ProgID="Equation.DSMT4" ShapeID="_x0000_i1186" DrawAspect="Content" ObjectID="_1468075886" r:id="rId297">
            <o:LockedField>false</o:LockedField>
          </o:OLEObject>
        </w:object>
      </w:r>
    </w:p>
    <w:p>
      <w:pPr>
        <w:spacing w:line="360" w:lineRule="auto"/>
        <w:jc w:val="left"/>
        <w:textAlignment w:val="center"/>
        <w:rPr>
          <w:color w:val="000000"/>
        </w:rPr>
      </w:pPr>
      <w:r>
        <w:rPr>
          <w:color w:val="000000"/>
        </w:rPr>
        <w:t xml:space="preserve">18. </w:t>
      </w:r>
      <w:r>
        <w:rPr>
          <w:rFonts w:ascii="宋体" w:hAnsi="宋体" w:eastAsia="宋体" w:cs="宋体"/>
          <w:color w:val="000000"/>
        </w:rPr>
        <w:t>如图所示，真空中平行金属板</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之间距离为</w:t>
      </w:r>
      <w:r>
        <w:rPr>
          <w:rFonts w:ascii="Times New Roman" w:hAnsi="Times New Roman" w:eastAsia="Times New Roman" w:cs="Times New Roman"/>
          <w:i/>
          <w:color w:val="000000"/>
        </w:rPr>
        <w:t>d</w:t>
      </w:r>
      <w:r>
        <w:rPr>
          <w:rFonts w:ascii="宋体" w:hAnsi="宋体" w:eastAsia="宋体" w:cs="宋体"/>
          <w:color w:val="000000"/>
        </w:rPr>
        <w:t>，两板所加的电压为</w:t>
      </w:r>
      <w:r>
        <w:rPr>
          <w:rFonts w:ascii="Times New Roman" w:hAnsi="Times New Roman" w:eastAsia="Times New Roman" w:cs="Times New Roman"/>
          <w:i/>
          <w:color w:val="000000"/>
        </w:rPr>
        <w:t>U</w:t>
      </w:r>
      <w:r>
        <w:rPr>
          <w:rFonts w:ascii="宋体" w:hAnsi="宋体" w:eastAsia="宋体" w:cs="宋体"/>
          <w:color w:val="000000"/>
        </w:rPr>
        <w:t>。一质量为</w:t>
      </w:r>
      <w:r>
        <w:rPr>
          <w:rFonts w:ascii="Times New Roman" w:hAnsi="Times New Roman" w:eastAsia="Times New Roman" w:cs="Times New Roman"/>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的带正电粒子从</w:t>
      </w:r>
      <w:r>
        <w:rPr>
          <w:rFonts w:ascii="Times New Roman" w:hAnsi="Times New Roman" w:eastAsia="Times New Roman" w:cs="Times New Roman"/>
          <w:color w:val="000000"/>
        </w:rPr>
        <w:t>M</w:t>
      </w:r>
      <w:r>
        <w:rPr>
          <w:rFonts w:ascii="宋体" w:hAnsi="宋体" w:eastAsia="宋体" w:cs="宋体"/>
          <w:color w:val="000000"/>
        </w:rPr>
        <w:t>板由静止释放。不计带电粒子的重力。</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）求带电粒子所受的静电力的大小</w:t>
      </w:r>
      <w:r>
        <w:rPr>
          <w:rFonts w:ascii="Times New Roman" w:hAnsi="Times New Roman" w:eastAsia="Times New Roman" w:cs="Times New Roman"/>
          <w:i/>
          <w:color w:val="000000"/>
        </w:rPr>
        <w:t>F</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）求带电粒子到达</w:t>
      </w:r>
      <w:r>
        <w:rPr>
          <w:rFonts w:ascii="Times New Roman" w:hAnsi="Times New Roman" w:eastAsia="Times New Roman" w:cs="Times New Roman"/>
          <w:color w:val="000000"/>
        </w:rPr>
        <w:t>N</w:t>
      </w:r>
      <w:r>
        <w:rPr>
          <w:rFonts w:ascii="宋体" w:hAnsi="宋体" w:eastAsia="宋体" w:cs="宋体"/>
          <w:color w:val="000000"/>
        </w:rPr>
        <w:t>板时的速度大小</w:t>
      </w:r>
      <w:r>
        <w:rPr>
          <w:rFonts w:ascii="Times New Roman" w:hAnsi="Times New Roman" w:eastAsia="Times New Roman" w:cs="Times New Roman"/>
          <w:i/>
          <w:color w:val="000000"/>
        </w:rPr>
        <w:t>v</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）若在带电粒子运动</w:t>
      </w:r>
      <w:r>
        <w:object>
          <v:shape id="_x0000_i1187"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00" o:title="eqId4c9823c2429d3867217d283dba4bf042"/>
            <o:lock v:ext="edit" aspectratio="t"/>
            <w10:wrap type="none"/>
            <w10:anchorlock/>
          </v:shape>
          <o:OLEObject Type="Embed" ProgID="Equation.DSMT4" ShapeID="_x0000_i1187" DrawAspect="Content" ObjectID="_1468075887" r:id="rId299">
            <o:LockedField>false</o:LockedField>
          </o:OLEObject>
        </w:object>
      </w:r>
      <w:r>
        <w:rPr>
          <w:rFonts w:ascii="宋体" w:hAnsi="宋体" w:eastAsia="宋体" w:cs="宋体"/>
          <w:color w:val="000000"/>
        </w:rPr>
        <w:t>距离时撤去所加电压，求该粒子从</w:t>
      </w:r>
      <w:r>
        <w:rPr>
          <w:rFonts w:ascii="Times New Roman" w:hAnsi="Times New Roman" w:eastAsia="Times New Roman" w:cs="Times New Roman"/>
          <w:color w:val="000000"/>
        </w:rPr>
        <w:t>M</w:t>
      </w:r>
      <w:r>
        <w:rPr>
          <w:rFonts w:ascii="宋体" w:hAnsi="宋体" w:eastAsia="宋体" w:cs="宋体"/>
          <w:color w:val="000000"/>
        </w:rPr>
        <w:t>板运动到</w:t>
      </w:r>
      <w:r>
        <w:rPr>
          <w:rFonts w:ascii="Times New Roman" w:hAnsi="Times New Roman" w:eastAsia="Times New Roman" w:cs="Times New Roman"/>
          <w:color w:val="000000"/>
        </w:rPr>
        <w:t>N</w:t>
      </w:r>
      <w:r>
        <w:rPr>
          <w:rFonts w:ascii="宋体" w:hAnsi="宋体" w:eastAsia="宋体" w:cs="宋体"/>
          <w:color w:val="000000"/>
        </w:rPr>
        <w:t>板经历的时间</w:t>
      </w:r>
      <w:r>
        <w:rPr>
          <w:rFonts w:ascii="Times New Roman" w:hAnsi="Times New Roman" w:eastAsia="Times New Roman" w:cs="Times New Roman"/>
          <w:i/>
          <w:color w:val="000000"/>
        </w:rPr>
        <w:t>t</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562100" cy="10858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1562100" cy="10858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303" o:title="eqIdb3a43a8b2329ce75ddaf2735e7e6cf5e"/>
            <o:lock v:ext="edit" aspectratio="t"/>
            <w10:wrap type="none"/>
            <w10:anchorlock/>
          </v:shape>
          <o:OLEObject Type="Embed" ProgID="Equation.DSMT4" ShapeID="_x0000_i1188" DrawAspect="Content" ObjectID="_1468075888" r:id="rId3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35.25pt;width:54.7pt;" o:ole="t" filled="f" o:preferrelative="t" stroked="f" coordsize="21600,21600">
            <v:path/>
            <v:fill on="f" focussize="0,0"/>
            <v:stroke on="f" joinstyle="miter"/>
            <v:imagedata r:id="rId305" o:title="eqId7662c0d075b35b435f8dbe0c8ea0555a"/>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36.75pt;width:63pt;" o:ole="t" filled="f" o:preferrelative="t" stroked="f" coordsize="21600,21600">
            <v:path/>
            <v:fill on="f" focussize="0,0"/>
            <v:stroke on="f" joinstyle="miter"/>
            <v:imagedata r:id="rId307" o:title="eqId3c8b7b8cae521f92e918b70eab7fea54"/>
            <o:lock v:ext="edit" aspectratio="t"/>
            <w10:wrap type="none"/>
            <w10:anchorlock/>
          </v:shape>
          <o:OLEObject Type="Embed" ProgID="Equation.DSMT4" ShapeID="_x0000_i1190" DrawAspect="Content" ObjectID="_1468075890" r:id="rId30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）两极板间的场强</w:t>
      </w:r>
    </w:p>
    <w:p>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09" o:title="eqId521bdca99656f150034307a04e4f60c9"/>
            <o:lock v:ext="edit" aspectratio="t"/>
            <w10:wrap type="none"/>
            <w10:anchorlock/>
          </v:shape>
          <o:OLEObject Type="Embed" ProgID="Equation.DSMT4" ShapeID="_x0000_i1191" DrawAspect="Content" ObjectID="_1468075891" r:id="rId308">
            <o:LockedField>false</o:LockedField>
          </o:OLEObject>
        </w:object>
      </w:r>
    </w:p>
    <w:p>
      <w:pPr>
        <w:spacing w:line="360" w:lineRule="auto"/>
        <w:jc w:val="left"/>
        <w:textAlignment w:val="center"/>
        <w:rPr>
          <w:color w:val="000000"/>
        </w:rPr>
      </w:pPr>
      <w:r>
        <w:rPr>
          <w:rFonts w:ascii="宋体" w:hAnsi="宋体" w:eastAsia="宋体" w:cs="宋体"/>
          <w:color w:val="000000"/>
        </w:rPr>
        <w:t>带电粒子所受的静电力</w:t>
      </w:r>
    </w:p>
    <w:p>
      <w:pPr>
        <w:spacing w:line="360" w:lineRule="auto"/>
        <w:jc w:val="center"/>
        <w:textAlignment w:val="center"/>
        <w:rPr>
          <w:color w:val="000000"/>
        </w:rPr>
      </w:pPr>
      <w:r>
        <w:object>
          <v:shape id="_x0000_i1192" o:spt="75" alt="学科网(www.zxxk.com)--教育资源门户，提供试卷、教案、课件、论文、素材以及各类教学资源下载，还有大量而丰富的教学相关资讯！" type="#_x0000_t75" style="height:31.15pt;width:70.15pt;" o:ole="t" filled="f" o:preferrelative="t" stroked="f" coordsize="21600,21600">
            <v:path/>
            <v:fill on="f" focussize="0,0"/>
            <v:stroke on="f" joinstyle="miter"/>
            <v:imagedata r:id="rId311" o:title="eqId2a3ee1601015d465a8710316a6fe9bc8"/>
            <o:lock v:ext="edit" aspectratio="t"/>
            <w10:wrap type="none"/>
            <w10:anchorlock/>
          </v:shape>
          <o:OLEObject Type="Embed" ProgID="Equation.DSMT4" ShapeID="_x0000_i1192" DrawAspect="Content" ObjectID="_1468075892" r:id="rId310">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）带电粒子从静止开始运动到</w:t>
      </w:r>
      <w:r>
        <w:rPr>
          <w:rFonts w:ascii="Times New Roman" w:hAnsi="Times New Roman" w:eastAsia="Times New Roman" w:cs="Times New Roman"/>
          <w:color w:val="000000"/>
        </w:rPr>
        <w:t>N</w:t>
      </w:r>
      <w:r>
        <w:rPr>
          <w:rFonts w:ascii="宋体" w:hAnsi="宋体" w:eastAsia="宋体" w:cs="宋体"/>
          <w:color w:val="000000"/>
        </w:rPr>
        <w:t>板的过程，根据功能关系有</w:t>
      </w:r>
    </w:p>
    <w:p>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13" o:title="eqId5d51e338b56829f2c6290312270f6257"/>
            <o:lock v:ext="edit" aspectratio="t"/>
            <w10:wrap type="none"/>
            <w10:anchorlock/>
          </v:shape>
          <o:OLEObject Type="Embed" ProgID="Equation.DSMT4" ShapeID="_x0000_i1193" DrawAspect="Content" ObjectID="_1468075893" r:id="rId312">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35.25pt;width:54.7pt;" o:ole="t" filled="f" o:preferrelative="t" stroked="f" coordsize="21600,21600">
            <v:path/>
            <v:fill on="f" focussize="0,0"/>
            <v:stroke on="f" joinstyle="miter"/>
            <v:imagedata r:id="rId305" o:title="eqId7662c0d075b35b435f8dbe0c8ea0555a"/>
            <o:lock v:ext="edit" aspectratio="t"/>
            <w10:wrap type="none"/>
            <w10:anchorlock/>
          </v:shape>
          <o:OLEObject Type="Embed" ProgID="Equation.DSMT4" ShapeID="_x0000_i1194" DrawAspect="Content" ObjectID="_1468075894" r:id="rId314">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）设带电粒子运动</w:t>
      </w:r>
      <w:r>
        <w:object>
          <v:shape id="_x0000_i1195"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00" o:title="eqId4c9823c2429d3867217d283dba4bf042"/>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距离时的速度大小为</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宋体" w:hAnsi="宋体" w:eastAsia="宋体" w:cs="宋体"/>
          <w:color w:val="000000"/>
        </w:rPr>
        <w:t>，根据功能关系有</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0.75pt;width:64.5pt;" o:ole="t" filled="f" o:preferrelative="t" stroked="f" coordsize="21600,21600">
            <v:path/>
            <v:fill on="f" focussize="0,0"/>
            <v:stroke on="f" joinstyle="miter"/>
            <v:imagedata r:id="rId317" o:title="eqId068ae433f960961978320f65a499dac4"/>
            <o:lock v:ext="edit" aspectratio="t"/>
            <w10:wrap type="none"/>
            <w10:anchorlock/>
          </v:shape>
          <o:OLEObject Type="Embed" ProgID="Equation.DSMT4" ShapeID="_x0000_i1196" DrawAspect="Content" ObjectID="_1468075896" r:id="rId316">
            <o:LockedField>false</o:LockedField>
          </o:OLEObject>
        </w:object>
      </w:r>
    </w:p>
    <w:p>
      <w:pPr>
        <w:spacing w:line="360" w:lineRule="auto"/>
        <w:jc w:val="left"/>
        <w:textAlignment w:val="center"/>
        <w:rPr>
          <w:color w:val="000000"/>
        </w:rPr>
      </w:pPr>
      <w:r>
        <w:rPr>
          <w:rFonts w:ascii="宋体" w:hAnsi="宋体" w:eastAsia="宋体" w:cs="宋体"/>
          <w:color w:val="000000"/>
        </w:rPr>
        <w:t>带电粒子在前</w:t>
      </w:r>
      <w:r>
        <w:object>
          <v:shape id="_x0000_i1197"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00" o:title="eqId4c9823c2429d3867217d283dba4bf042"/>
            <o:lock v:ext="edit" aspectratio="t"/>
            <w10:wrap type="none"/>
            <w10:anchorlock/>
          </v:shape>
          <o:OLEObject Type="Embed" ProgID="Equation.DSMT4" ShapeID="_x0000_i1197" DrawAspect="Content" ObjectID="_1468075897" r:id="rId318">
            <o:LockedField>false</o:LockedField>
          </o:OLEObject>
        </w:object>
      </w:r>
      <w:r>
        <w:rPr>
          <w:rFonts w:ascii="宋体" w:hAnsi="宋体" w:eastAsia="宋体" w:cs="宋体"/>
          <w:color w:val="000000"/>
        </w:rPr>
        <w:t>距离做匀加速直线运动，后</w:t>
      </w:r>
      <w:r>
        <w:object>
          <v:shape id="_x0000_i1198" o:spt="75" alt="学科网(www.zxxk.com)--教育资源门户，提供试卷、教案、课件、论文、素材以及各类教学资源下载，还有大量而丰富的教学相关资讯！" type="#_x0000_t75" style="height:31.15pt;width:12.9pt;" o:ole="t" filled="f" o:preferrelative="t" stroked="f" coordsize="21600,21600">
            <v:path/>
            <v:fill on="f" focussize="0,0"/>
            <v:stroke on="f" joinstyle="miter"/>
            <v:imagedata r:id="rId300" o:title="eqId4c9823c2429d3867217d283dba4bf042"/>
            <o:lock v:ext="edit" aspectratio="t"/>
            <w10:wrap type="none"/>
            <w10:anchorlock/>
          </v:shape>
          <o:OLEObject Type="Embed" ProgID="Equation.DSMT4" ShapeID="_x0000_i1198" DrawAspect="Content" ObjectID="_1468075898" r:id="rId319">
            <o:LockedField>false</o:LockedField>
          </o:OLEObject>
        </w:object>
      </w:r>
      <w:r>
        <w:rPr>
          <w:rFonts w:ascii="宋体" w:hAnsi="宋体" w:eastAsia="宋体" w:cs="宋体"/>
          <w:color w:val="000000"/>
        </w:rPr>
        <w:t>距离做匀速运动，设用时分别</w:t>
      </w:r>
      <w:r>
        <w:rPr>
          <w:rFonts w:ascii="宋体" w:hAnsi="宋体" w:eastAsia="宋体" w:cs="宋体"/>
          <w:color w:val="000000"/>
          <w:position w:val="0"/>
        </w:rPr>
        <w:drawing>
          <wp:inline distT="0" distB="0" distL="114300" distR="114300">
            <wp:extent cx="158750" cy="190500"/>
            <wp:effectExtent l="0" t="0" r="12700" b="0"/>
            <wp:docPr id="1984930042" name="图片 198493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0042" name="图片 1984930042"/>
                    <pic:cNvPicPr>
                      <a:picLocks noChangeAspect="1"/>
                    </pic:cNvPicPr>
                  </pic:nvPicPr>
                  <pic:blipFill>
                    <a:blip r:embed="rId320"/>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，有</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322" o:title="eqId700519bd23f0b8c85519106f02db554e"/>
            <o:lock v:ext="edit" aspectratio="t"/>
            <w10:wrap type="none"/>
            <w10:anchorlock/>
          </v:shape>
          <o:OLEObject Type="Embed" ProgID="Equation.DSMT4" ShapeID="_x0000_i1199" DrawAspect="Content" ObjectID="_1468075899" r:id="rId321">
            <o:LockedField>false</o:LockedField>
          </o:OLEObject>
        </w:objec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324" o:title="eqId86c3376ef89cadda96424e09435668d2"/>
            <o:lock v:ext="edit" aspectratio="t"/>
            <w10:wrap type="none"/>
            <w10:anchorlock/>
          </v:shape>
          <o:OLEObject Type="Embed" ProgID="Equation.DSMT4" ShapeID="_x0000_i1200" DrawAspect="Content" ObjectID="_1468075900" r:id="rId323">
            <o:LockedField>false</o:LockedField>
          </o:OLEObject>
        </w:object>
      </w:r>
    </w:p>
    <w:p>
      <w:pPr>
        <w:spacing w:line="360" w:lineRule="auto"/>
        <w:jc w:val="left"/>
        <w:textAlignment w:val="center"/>
        <w:rPr>
          <w:color w:val="000000"/>
        </w:rPr>
      </w:pPr>
      <w:r>
        <w:rPr>
          <w:rFonts w:ascii="宋体" w:hAnsi="宋体" w:eastAsia="宋体" w:cs="宋体"/>
          <w:color w:val="000000"/>
        </w:rPr>
        <w:t>则该粒子从</w:t>
      </w:r>
      <w:r>
        <w:rPr>
          <w:rFonts w:ascii="Times New Roman" w:hAnsi="Times New Roman" w:eastAsia="Times New Roman" w:cs="Times New Roman"/>
          <w:color w:val="000000"/>
        </w:rPr>
        <w:t>M</w:t>
      </w:r>
      <w:r>
        <w:rPr>
          <w:rFonts w:ascii="宋体" w:hAnsi="宋体" w:eastAsia="宋体" w:cs="宋体"/>
          <w:color w:val="000000"/>
        </w:rPr>
        <w:t>板运动到</w:t>
      </w:r>
      <w:r>
        <w:rPr>
          <w:rFonts w:ascii="Times New Roman" w:hAnsi="Times New Roman" w:eastAsia="Times New Roman" w:cs="Times New Roman"/>
          <w:color w:val="000000"/>
        </w:rPr>
        <w:t>N</w:t>
      </w:r>
      <w:r>
        <w:rPr>
          <w:rFonts w:ascii="宋体" w:hAnsi="宋体" w:eastAsia="宋体" w:cs="宋体"/>
          <w:color w:val="000000"/>
        </w:rPr>
        <w:t>板经历的时间</w:t>
      </w:r>
    </w:p>
    <w:p>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36.75pt;width:101.25pt;" o:ole="t" filled="f" o:preferrelative="t" stroked="f" coordsize="21600,21600">
            <v:path/>
            <v:fill on="f" focussize="0,0"/>
            <v:stroke on="f" joinstyle="miter"/>
            <v:imagedata r:id="rId326" o:title="eqId453be56da18064c13d93e5e40277403a"/>
            <o:lock v:ext="edit" aspectratio="t"/>
            <w10:wrap type="none"/>
            <w10:anchorlock/>
          </v:shape>
          <o:OLEObject Type="Embed" ProgID="Equation.DSMT4" ShapeID="_x0000_i1201" DrawAspect="Content" ObjectID="_1468075901" r:id="rId325">
            <o:LockedField>false</o:LockedField>
          </o:OLEObject>
        </w:object>
      </w:r>
    </w:p>
    <w:p>
      <w:pPr>
        <w:spacing w:line="360" w:lineRule="auto"/>
        <w:jc w:val="left"/>
        <w:textAlignment w:val="center"/>
        <w:rPr>
          <w:color w:val="000000"/>
        </w:rPr>
      </w:pPr>
      <w:r>
        <w:rPr>
          <w:color w:val="000000"/>
        </w:rPr>
        <w:t xml:space="preserve">19. </w:t>
      </w:r>
      <w:r>
        <w:rPr>
          <w:rFonts w:ascii="宋体" w:hAnsi="宋体" w:eastAsia="宋体" w:cs="宋体"/>
          <w:color w:val="000000"/>
        </w:rPr>
        <w:t>利用物理模型对问题进行分析，是重要的科学思维方法。</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）某质量为</w:t>
      </w:r>
      <w:r>
        <w:rPr>
          <w:rFonts w:ascii="Times New Roman" w:hAnsi="Times New Roman" w:eastAsia="Times New Roman" w:cs="Times New Roman"/>
          <w:i/>
          <w:color w:val="000000"/>
        </w:rPr>
        <w:t>m</w:t>
      </w:r>
      <w:r>
        <w:rPr>
          <w:rFonts w:ascii="宋体" w:hAnsi="宋体" w:eastAsia="宋体" w:cs="宋体"/>
          <w:color w:val="000000"/>
        </w:rPr>
        <w:t>的行星绕太阳运动的轨迹为椭圆，在近日点速度为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，在远日点速度为</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。求从近日点到远日点过程中太阳对行星所做的功</w:t>
      </w:r>
      <w:r>
        <w:rPr>
          <w:rFonts w:ascii="Times New Roman" w:hAnsi="Times New Roman" w:eastAsia="Times New Roman" w:cs="Times New Roman"/>
          <w:i/>
          <w:color w:val="000000"/>
        </w:rPr>
        <w:t>W</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）设行星与恒星的距离为</w:t>
      </w:r>
      <w:r>
        <w:rPr>
          <w:rFonts w:ascii="Times New Roman" w:hAnsi="Times New Roman" w:eastAsia="Times New Roman" w:cs="Times New Roman"/>
          <w:i/>
          <w:color w:val="000000"/>
        </w:rPr>
        <w:t>r</w:t>
      </w:r>
      <w:r>
        <w:rPr>
          <w:rFonts w:ascii="宋体" w:hAnsi="宋体" w:eastAsia="宋体" w:cs="宋体"/>
          <w:color w:val="000000"/>
        </w:rPr>
        <w:t>，请根据开普勒第三定律（</w:t>
      </w:r>
      <w:r>
        <w:object>
          <v:shape id="_x0000_i1202" o:spt="75" alt="学科网(www.zxxk.com)--教育资源门户，提供试卷、教案、课件、论文、素材以及各类教学资源下载，还有大量而丰富的教学相关资讯！" type="#_x0000_t75" style="height:33pt;width:36.75pt;" o:ole="t" filled="f" o:preferrelative="t" stroked="f" coordsize="21600,21600">
            <v:path/>
            <v:fill on="f" focussize="0,0"/>
            <v:stroke on="f" joinstyle="miter"/>
            <v:imagedata r:id="rId328" o:title="eqId9d4e0bd27b9f08186ab4dd2c26ffa844"/>
            <o:lock v:ext="edit" aspectratio="t"/>
            <w10:wrap type="none"/>
            <w10:anchorlock/>
          </v:shape>
          <o:OLEObject Type="Embed" ProgID="Equation.DSMT4" ShapeID="_x0000_i1202" DrawAspect="Content" ObjectID="_1468075902" r:id="rId327">
            <o:LockedField>false</o:LockedField>
          </o:OLEObject>
        </w:object>
      </w:r>
      <w:r>
        <w:rPr>
          <w:rFonts w:ascii="宋体" w:hAnsi="宋体" w:eastAsia="宋体" w:cs="宋体"/>
          <w:color w:val="000000"/>
        </w:rPr>
        <w:t>）及向心力相关知识，证明恒星对行星的作用力</w:t>
      </w:r>
      <w:r>
        <w:rPr>
          <w:rFonts w:ascii="Times New Roman" w:hAnsi="Times New Roman" w:eastAsia="Times New Roman" w:cs="Times New Roman"/>
          <w:i/>
          <w:color w:val="000000"/>
        </w:rPr>
        <w:t>F</w:t>
      </w:r>
      <w:r>
        <w:rPr>
          <w:rFonts w:ascii="宋体" w:hAnsi="宋体" w:eastAsia="宋体" w:cs="宋体"/>
          <w:color w:val="000000"/>
        </w:rPr>
        <w:t>与</w:t>
      </w:r>
      <w:r>
        <w:rPr>
          <w:rFonts w:ascii="Times New Roman" w:hAnsi="Times New Roman" w:eastAsia="Times New Roman" w:cs="Times New Roman"/>
          <w:i/>
          <w:color w:val="000000"/>
        </w:rPr>
        <w:t>r</w:t>
      </w:r>
      <w:r>
        <w:rPr>
          <w:rFonts w:ascii="宋体" w:hAnsi="宋体" w:eastAsia="宋体" w:cs="宋体"/>
          <w:color w:val="000000"/>
        </w:rPr>
        <w:t>的平方成反比；</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）宇宙中某恒星质量是太阳质量的</w:t>
      </w:r>
      <w:r>
        <w:rPr>
          <w:rFonts w:ascii="Times New Roman" w:hAnsi="Times New Roman" w:eastAsia="Times New Roman" w:cs="Times New Roman"/>
          <w:color w:val="000000"/>
        </w:rPr>
        <w:t>2</w:t>
      </w:r>
      <w:r>
        <w:rPr>
          <w:rFonts w:ascii="宋体" w:hAnsi="宋体" w:eastAsia="宋体" w:cs="宋体"/>
          <w:color w:val="000000"/>
        </w:rPr>
        <w:t>倍，单位时间内向外辐射的能量是太阳的</w:t>
      </w:r>
      <w:r>
        <w:rPr>
          <w:rFonts w:ascii="Times New Roman" w:hAnsi="Times New Roman" w:eastAsia="Times New Roman" w:cs="Times New Roman"/>
          <w:color w:val="000000"/>
        </w:rPr>
        <w:t>16</w:t>
      </w:r>
      <w:r>
        <w:rPr>
          <w:rFonts w:ascii="宋体" w:hAnsi="宋体" w:eastAsia="宋体" w:cs="宋体"/>
          <w:color w:val="000000"/>
        </w:rPr>
        <w:t>倍。设想地球“流浪”后绕此恒星公转，且在新公转轨道上的温度与“流浪”前一样。地球绕太阳公转的周期为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1</w:t>
      </w:r>
      <w:r>
        <w:rPr>
          <w:rFonts w:ascii="宋体" w:hAnsi="宋体" w:eastAsia="宋体" w:cs="宋体"/>
          <w:color w:val="000000"/>
        </w:rPr>
        <w:t>，绕此恒星公转的周期为</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2</w:t>
      </w:r>
      <w:r>
        <w:rPr>
          <w:rFonts w:ascii="宋体" w:hAnsi="宋体" w:eastAsia="宋体" w:cs="宋体"/>
          <w:color w:val="000000"/>
        </w:rPr>
        <w:t>，求</w:t>
      </w:r>
      <w:r>
        <w:object>
          <v:shape id="_x0000_i1203" o:spt="75" alt="学科网(www.zxxk.com)--教育资源门户，提供试卷、教案、课件、论文、素材以及各类教学资源下载，还有大量而丰富的教学相关资讯！" type="#_x0000_t75" style="height:34pt;width:16pt;" o:ole="t" filled="f" o:preferrelative="t" stroked="f" coordsize="21600,21600">
            <v:path/>
            <v:fill on="f" focussize="0,0"/>
            <v:stroke on="f" joinstyle="miter"/>
            <v:imagedata r:id="rId330" o:title="eqIdc096df969baa8d25aa290848f65a0316"/>
            <o:lock v:ext="edit" aspectratio="t"/>
            <w10:wrap type="none"/>
            <w10:anchorlock/>
          </v:shape>
          <o:OLEObject Type="Embed" ProgID="Equation.DSMT4" ShapeID="_x0000_i1203" DrawAspect="Content" ObjectID="_1468075903" r:id="rId329">
            <o:LockedField>false</o:LockedField>
          </o:OLEObject>
        </w:object>
      </w:r>
      <w:r>
        <w:rPr>
          <w:rFonts w:ascii="宋体" w:hAnsi="宋体" w:eastAsia="宋体" w:cs="宋体"/>
          <w:color w:val="000000"/>
        </w:rPr>
        <w:t>。</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332" o:title="eqId07466fc82d076e02ff76fc201296051d"/>
            <o:lock v:ext="edit" aspectratio="t"/>
            <w10:wrap type="none"/>
            <w10:anchorlock/>
          </v:shape>
          <o:OLEObject Type="Embed" ProgID="Equation.DSMT4" ShapeID="_x0000_i1204" DrawAspect="Content" ObjectID="_1468075904" r:id="rId3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）见解析；（</w:t>
      </w:r>
      <w:r>
        <w:rPr>
          <w:rFonts w:ascii="Times New Roman" w:hAnsi="Times New Roman" w:eastAsia="Times New Roman" w:cs="Times New Roman"/>
          <w:color w:val="000000"/>
        </w:rPr>
        <w:t>3</w: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33.75pt;width:48.75pt;" o:ole="t" filled="f" o:preferrelative="t" stroked="f" coordsize="21600,21600">
            <v:path/>
            <v:fill on="f" focussize="0,0"/>
            <v:stroke on="f" joinstyle="miter"/>
            <v:imagedata r:id="rId334" o:title="eqIdb9b75d7e5c7d3acb4fb77a2bd77b1cc7"/>
            <o:lock v:ext="edit" aspectratio="t"/>
            <w10:wrap type="none"/>
            <w10:anchorlock/>
          </v:shape>
          <o:OLEObject Type="Embed" ProgID="Equation.DSMT4" ShapeID="_x0000_i1205" DrawAspect="Content" ObjectID="_1468075905" r:id="rId333">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）根据动能定理有</w:t>
      </w:r>
    </w:p>
    <w:p>
      <w:pPr>
        <w:spacing w:line="360" w:lineRule="auto"/>
        <w:jc w:val="center"/>
        <w:textAlignment w:val="center"/>
        <w:rPr>
          <w:color w:val="000000"/>
        </w:rPr>
      </w:pPr>
      <w:r>
        <w:object>
          <v:shape id="_x0000_i1206"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332" o:title="eqId07466fc82d076e02ff76fc201296051d"/>
            <o:lock v:ext="edit" aspectratio="t"/>
            <w10:wrap type="none"/>
            <w10:anchorlock/>
          </v:shape>
          <o:OLEObject Type="Embed" ProgID="Equation.DSMT4" ShapeID="_x0000_i1206" DrawAspect="Content" ObjectID="_1468075906" r:id="rId335">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）设行星绕恒星做匀速圆周运动，行星的质量为</w:t>
      </w:r>
      <w:r>
        <w:rPr>
          <w:rFonts w:ascii="Times New Roman" w:hAnsi="Times New Roman" w:eastAsia="Times New Roman" w:cs="Times New Roman"/>
          <w:i/>
          <w:color w:val="000000"/>
        </w:rPr>
        <w:t>m</w:t>
      </w:r>
      <w:r>
        <w:rPr>
          <w:rFonts w:ascii="宋体" w:hAnsi="宋体" w:eastAsia="宋体" w:cs="宋体"/>
          <w:color w:val="000000"/>
        </w:rPr>
        <w:t>，运动半径为</w:t>
      </w:r>
      <w:r>
        <w:rPr>
          <w:rFonts w:ascii="Times New Roman" w:hAnsi="Times New Roman" w:eastAsia="Times New Roman" w:cs="Times New Roman"/>
          <w:i/>
          <w:color w:val="000000"/>
        </w:rPr>
        <w:t>r</w:t>
      </w:r>
      <w:r>
        <w:rPr>
          <w:rFonts w:ascii="宋体" w:hAnsi="宋体" w:eastAsia="宋体" w:cs="宋体"/>
          <w:color w:val="000000"/>
        </w:rPr>
        <w:t>，运动速度大小为</w:t>
      </w:r>
      <w:r>
        <w:rPr>
          <w:rFonts w:ascii="Times New Roman" w:hAnsi="Times New Roman" w:eastAsia="Times New Roman" w:cs="Times New Roman"/>
          <w:i/>
          <w:color w:val="000000"/>
        </w:rPr>
        <w:t>v</w:t>
      </w:r>
      <w:r>
        <w:rPr>
          <w:rFonts w:ascii="宋体" w:hAnsi="宋体" w:eastAsia="宋体" w:cs="宋体"/>
          <w:color w:val="000000"/>
        </w:rPr>
        <w:t>。恒星对行星的作用力</w:t>
      </w:r>
      <w:r>
        <w:rPr>
          <w:rFonts w:ascii="Times New Roman" w:hAnsi="Times New Roman" w:eastAsia="Times New Roman" w:cs="Times New Roman"/>
          <w:i/>
          <w:color w:val="000000"/>
        </w:rPr>
        <w:t>F</w:t>
      </w:r>
      <w:r>
        <w:rPr>
          <w:rFonts w:ascii="宋体" w:hAnsi="宋体" w:eastAsia="宋体" w:cs="宋体"/>
          <w:color w:val="000000"/>
        </w:rPr>
        <w:t>提供向心力，则</w:t>
      </w:r>
    </w:p>
    <w:p>
      <w:pPr>
        <w:spacing w:line="360" w:lineRule="auto"/>
        <w:jc w:val="center"/>
        <w:textAlignment w:val="center"/>
        <w:rPr>
          <w:color w:val="000000"/>
        </w:rPr>
      </w:pPr>
      <w:r>
        <w:object>
          <v:shape id="_x0000_i1207" o:spt="75" alt="学科网(www.zxxk.com)--教育资源门户，提供试卷、教案、课件、论文、素材以及各类教学资源下载，还有大量而丰富的教学相关资讯！" type="#_x0000_t75" style="height:27.75pt;width:41.25pt;" o:ole="t" filled="f" o:preferrelative="t" stroked="f" coordsize="21600,21600">
            <v:path/>
            <v:fill on="f" focussize="0,0"/>
            <v:stroke on="f" joinstyle="miter"/>
            <v:imagedata r:id="rId106" o:title="eqId9d07ffa7875dd08b90c9c8206f966bd3"/>
            <o:lock v:ext="edit" aspectratio="t"/>
            <w10:wrap type="none"/>
            <w10:anchorlock/>
          </v:shape>
          <o:OLEObject Type="Embed" ProgID="Equation.DSMT4" ShapeID="_x0000_i1207" DrawAspect="Content" ObjectID="_1468075907" r:id="rId336">
            <o:LockedField>false</o:LockedField>
          </o:OLEObject>
        </w:object>
      </w:r>
    </w:p>
    <w:p>
      <w:pPr>
        <w:spacing w:line="360" w:lineRule="auto"/>
        <w:jc w:val="left"/>
        <w:textAlignment w:val="center"/>
        <w:rPr>
          <w:color w:val="000000"/>
        </w:rPr>
      </w:pPr>
      <w:r>
        <w:rPr>
          <w:rFonts w:ascii="宋体" w:hAnsi="宋体" w:eastAsia="宋体" w:cs="宋体"/>
          <w:color w:val="000000"/>
        </w:rPr>
        <w:t>运动周期</w:t>
      </w:r>
    </w:p>
    <w:p>
      <w:pPr>
        <w:spacing w:line="360" w:lineRule="auto"/>
        <w:jc w:val="center"/>
        <w:textAlignment w:val="center"/>
        <w:rPr>
          <w:color w:val="000000"/>
        </w:rPr>
      </w:pPr>
      <w:r>
        <w:object>
          <v:shape id="_x0000_i1208" o:spt="75" alt="学科网(www.zxxk.com)--教育资源门户，提供试卷、教案、课件、论文、素材以及各类教学资源下载，还有大量而丰富的教学相关资讯！" type="#_x0000_t75" style="height:30.9pt;width:44.15pt;" o:ole="t" filled="f" o:preferrelative="t" stroked="f" coordsize="21600,21600">
            <v:path/>
            <v:fill on="f" focussize="0,0"/>
            <v:stroke on="f" joinstyle="miter"/>
            <v:imagedata r:id="rId338" o:title="eqId5f69e7550f4ae168936238516869be3d"/>
            <o:lock v:ext="edit" aspectratio="t"/>
            <w10:wrap type="none"/>
            <w10:anchorlock/>
          </v:shape>
          <o:OLEObject Type="Embed" ProgID="Equation.DSMT4" ShapeID="_x0000_i1208" DrawAspect="Content" ObjectID="_1468075908" r:id="rId337">
            <o:LockedField>false</o:LockedField>
          </o:OLEObject>
        </w:object>
      </w:r>
    </w:p>
    <w:p>
      <w:pPr>
        <w:spacing w:line="360" w:lineRule="auto"/>
        <w:jc w:val="left"/>
        <w:textAlignment w:val="center"/>
        <w:rPr>
          <w:color w:val="000000"/>
        </w:rPr>
      </w:pPr>
      <w:r>
        <w:rPr>
          <w:rFonts w:ascii="宋体" w:hAnsi="宋体" w:eastAsia="宋体" w:cs="宋体"/>
          <w:color w:val="000000"/>
        </w:rPr>
        <w:t>根据开普勒第三定律</w:t>
      </w:r>
      <w:r>
        <w:object>
          <v:shape id="_x0000_i1209" o:spt="75" alt="学科网(www.zxxk.com)--教育资源门户，提供试卷、教案、课件、论文、素材以及各类教学资源下载，还有大量而丰富的教学相关资讯！" type="#_x0000_t75" style="height:33pt;width:36.75pt;" o:ole="t" filled="f" o:preferrelative="t" stroked="f" coordsize="21600,21600">
            <v:path/>
            <v:fill on="f" focussize="0,0"/>
            <v:stroke on="f" joinstyle="miter"/>
            <v:imagedata r:id="rId328" o:title="eqId9d4e0bd27b9f08186ab4dd2c26ffa844"/>
            <o:lock v:ext="edit" aspectratio="t"/>
            <w10:wrap type="none"/>
            <w10:anchorlock/>
          </v:shape>
          <o:OLEObject Type="Embed" ProgID="Equation.DSMT4" ShapeID="_x0000_i1209" DrawAspect="Content" ObjectID="_1468075909" r:id="rId33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为常量，得</w:t>
      </w:r>
    </w:p>
    <w:p>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type="#_x0000_t75" style="height:33pt;width:59pt;" o:ole="t" filled="f" o:preferrelative="t" stroked="f" coordsize="21600,21600">
            <v:path/>
            <v:fill on="f" focussize="0,0"/>
            <v:stroke on="f" joinstyle="miter"/>
            <v:imagedata r:id="rId341" o:title="eqIdf6b64e93fc72638e0d4bbc414ebaca8a"/>
            <o:lock v:ext="edit" aspectratio="t"/>
            <w10:wrap type="none"/>
            <w10:anchorlock/>
          </v:shape>
          <o:OLEObject Type="Embed" ProgID="Equation.DSMT4" ShapeID="_x0000_i1210" DrawAspect="Content" ObjectID="_1468075910" r:id="rId340">
            <o:LockedField>false</o:LockedField>
          </o:OLEObject>
        </w:object>
      </w:r>
    </w:p>
    <w:p>
      <w:pPr>
        <w:spacing w:line="360" w:lineRule="auto"/>
        <w:jc w:val="left"/>
        <w:textAlignment w:val="center"/>
        <w:rPr>
          <w:color w:val="000000"/>
        </w:rPr>
      </w:pPr>
      <w:r>
        <w:rPr>
          <w:rFonts w:ascii="宋体" w:hAnsi="宋体" w:eastAsia="宋体" w:cs="宋体"/>
          <w:color w:val="000000"/>
        </w:rPr>
        <w:t>即恒星对行星的作用力</w:t>
      </w:r>
      <w:r>
        <w:rPr>
          <w:rFonts w:ascii="Times New Roman" w:hAnsi="Times New Roman" w:eastAsia="Times New Roman" w:cs="Times New Roman"/>
          <w:i/>
          <w:color w:val="000000"/>
        </w:rPr>
        <w:t>F</w:t>
      </w:r>
      <w:r>
        <w:rPr>
          <w:rFonts w:ascii="宋体" w:hAnsi="宋体" w:eastAsia="宋体" w:cs="宋体"/>
          <w:color w:val="000000"/>
        </w:rPr>
        <w:t>与</w:t>
      </w:r>
      <w:r>
        <w:rPr>
          <w:rFonts w:ascii="Times New Roman" w:hAnsi="Times New Roman" w:eastAsia="Times New Roman" w:cs="Times New Roman"/>
          <w:i/>
          <w:color w:val="000000"/>
        </w:rPr>
        <w:t>r</w:t>
      </w:r>
      <w:r>
        <w:rPr>
          <w:rFonts w:ascii="宋体" w:hAnsi="宋体" w:eastAsia="宋体" w:cs="宋体"/>
          <w:color w:val="000000"/>
        </w:rPr>
        <w:t>的平方成反比。</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）假定恒星的能量辐射各向均匀，地球绕恒星做半径为</w:t>
      </w:r>
      <w:r>
        <w:rPr>
          <w:rFonts w:ascii="Times New Roman" w:hAnsi="Times New Roman" w:eastAsia="Times New Roman" w:cs="Times New Roman"/>
          <w:i/>
          <w:color w:val="000000"/>
        </w:rPr>
        <w:t>r</w:t>
      </w:r>
      <w:r>
        <w:rPr>
          <w:rFonts w:ascii="宋体" w:hAnsi="宋体" w:eastAsia="宋体" w:cs="宋体"/>
          <w:color w:val="000000"/>
        </w:rPr>
        <w:t>的圆周运动，恒星单位时间内向外辐射的能量为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0</w:t>
      </w:r>
      <w:r>
        <w:rPr>
          <w:rFonts w:ascii="宋体" w:hAnsi="宋体" w:eastAsia="宋体" w:cs="宋体"/>
          <w:color w:val="000000"/>
        </w:rPr>
        <w:t>。以恒星为球心，以</w:t>
      </w:r>
      <w:r>
        <w:rPr>
          <w:rFonts w:ascii="Times New Roman" w:hAnsi="Times New Roman" w:eastAsia="Times New Roman" w:cs="Times New Roman"/>
          <w:i/>
          <w:color w:val="000000"/>
        </w:rPr>
        <w:t>r</w:t>
      </w:r>
      <w:r>
        <w:rPr>
          <w:rFonts w:ascii="宋体" w:hAnsi="宋体" w:eastAsia="宋体" w:cs="宋体"/>
          <w:color w:val="000000"/>
        </w:rPr>
        <w:t>为半径的球面上，单位面积单位时间接受到的辐射能量</w:t>
      </w:r>
    </w:p>
    <w:p>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343" o:title="eqId65ca9a288afc7cb97fd1830a4476890a"/>
            <o:lock v:ext="edit" aspectratio="t"/>
            <w10:wrap type="none"/>
            <w10:anchorlock/>
          </v:shape>
          <o:OLEObject Type="Embed" ProgID="Equation.DSMT4" ShapeID="_x0000_i1211" DrawAspect="Content" ObjectID="_1468075911" r:id="rId342">
            <o:LockedField>false</o:LockedField>
          </o:OLEObject>
        </w:object>
      </w:r>
    </w:p>
    <w:p>
      <w:pPr>
        <w:spacing w:line="360" w:lineRule="auto"/>
        <w:jc w:val="left"/>
        <w:textAlignment w:val="center"/>
        <w:rPr>
          <w:color w:val="000000"/>
        </w:rPr>
      </w:pPr>
      <w:r>
        <w:rPr>
          <w:rFonts w:ascii="宋体" w:hAnsi="宋体" w:eastAsia="宋体" w:cs="宋体"/>
          <w:color w:val="000000"/>
        </w:rPr>
        <w:t>设地球绕太阳公转半径为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在新轨道上公转半径为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。地球在新公转轨道上的温度与“流浪”前一样，必须满足</w:t>
      </w:r>
      <w:r>
        <w:rPr>
          <w:rFonts w:ascii="Times New Roman" w:hAnsi="Times New Roman" w:eastAsia="Times New Roman" w:cs="Times New Roman"/>
          <w:i/>
          <w:color w:val="000000"/>
        </w:rPr>
        <w:t>P</w:t>
      </w:r>
      <w:r>
        <w:rPr>
          <w:rFonts w:ascii="宋体" w:hAnsi="宋体" w:eastAsia="宋体" w:cs="宋体"/>
          <w:color w:val="000000"/>
        </w:rPr>
        <w:t>不变，由于恒星单位时间内向外辐射的能量是太阳的</w:t>
      </w:r>
      <w:r>
        <w:rPr>
          <w:rFonts w:ascii="Times New Roman" w:hAnsi="Times New Roman" w:eastAsia="Times New Roman" w:cs="Times New Roman"/>
          <w:color w:val="000000"/>
        </w:rPr>
        <w:t>16</w:t>
      </w:r>
      <w:r>
        <w:rPr>
          <w:rFonts w:ascii="宋体" w:hAnsi="宋体" w:eastAsia="宋体" w:cs="宋体"/>
          <w:color w:val="000000"/>
        </w:rPr>
        <w:t>倍，得</w:t>
      </w:r>
    </w:p>
    <w:p>
      <w:pPr>
        <w:spacing w:line="360" w:lineRule="auto"/>
        <w:jc w:val="center"/>
        <w:textAlignment w:val="center"/>
        <w:rPr>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4</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p>
    <w:p>
      <w:pPr>
        <w:spacing w:line="360" w:lineRule="auto"/>
        <w:jc w:val="left"/>
        <w:textAlignment w:val="center"/>
        <w:rPr>
          <w:color w:val="000000"/>
        </w:rPr>
      </w:pPr>
      <w:r>
        <w:rPr>
          <w:rFonts w:ascii="宋体" w:hAnsi="宋体" w:eastAsia="宋体" w:cs="宋体"/>
          <w:color w:val="000000"/>
        </w:rPr>
        <w:t>设恒星质量为</w:t>
      </w:r>
      <w:r>
        <w:rPr>
          <w:rFonts w:ascii="Times New Roman" w:hAnsi="Times New Roman" w:eastAsia="Times New Roman" w:cs="Times New Roman"/>
          <w:i/>
          <w:color w:val="000000"/>
        </w:rPr>
        <w:t>M</w:t>
      </w:r>
      <w:r>
        <w:rPr>
          <w:rFonts w:ascii="宋体" w:hAnsi="宋体" w:eastAsia="宋体" w:cs="宋体"/>
          <w:color w:val="000000"/>
        </w:rPr>
        <w:t>，地球在轨道上运行周期为</w:t>
      </w:r>
      <w:r>
        <w:rPr>
          <w:rFonts w:ascii="Times New Roman" w:hAnsi="Times New Roman" w:eastAsia="Times New Roman" w:cs="Times New Roman"/>
          <w:i/>
          <w:color w:val="000000"/>
        </w:rPr>
        <w:t>T</w:t>
      </w:r>
      <w:r>
        <w:rPr>
          <w:rFonts w:ascii="宋体" w:hAnsi="宋体" w:eastAsia="宋体" w:cs="宋体"/>
          <w:color w:val="000000"/>
        </w:rPr>
        <w:t>，万有引力提供向心力，有</w:t>
      </w:r>
    </w:p>
    <w:p>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345" o:title="eqIddd1de17a41c4170adab385944a3a4d69"/>
            <o:lock v:ext="edit" aspectratio="t"/>
            <w10:wrap type="none"/>
            <w10:anchorlock/>
          </v:shape>
          <o:OLEObject Type="Embed" ProgID="Equation.DSMT4" ShapeID="_x0000_i1212" DrawAspect="Content" ObjectID="_1468075912" r:id="rId344">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347" o:title="eqId1967c0437299720ee219927e89049464"/>
            <o:lock v:ext="edit" aspectratio="t"/>
            <w10:wrap type="none"/>
            <w10:anchorlock/>
          </v:shape>
          <o:OLEObject Type="Embed" ProgID="Equation.DSMT4" ShapeID="_x0000_i1213" DrawAspect="Content" ObjectID="_1468075913" r:id="rId346">
            <o:LockedField>false</o:LockedField>
          </o:OLEObject>
        </w:object>
      </w:r>
    </w:p>
    <w:p>
      <w:pPr>
        <w:spacing w:line="360" w:lineRule="auto"/>
        <w:jc w:val="left"/>
        <w:textAlignment w:val="center"/>
        <w:rPr>
          <w:color w:val="000000"/>
        </w:rPr>
      </w:pPr>
      <w:r>
        <w:rPr>
          <w:rFonts w:ascii="宋体" w:hAnsi="宋体" w:eastAsia="宋体" w:cs="宋体"/>
          <w:color w:val="000000"/>
        </w:rPr>
        <w:t>由于恒星质量是太阳质量的</w:t>
      </w:r>
      <w:r>
        <w:rPr>
          <w:rFonts w:ascii="Times New Roman" w:hAnsi="Times New Roman" w:eastAsia="Times New Roman" w:cs="Times New Roman"/>
          <w:color w:val="000000"/>
        </w:rPr>
        <w:t>2</w:t>
      </w:r>
      <w:r>
        <w:rPr>
          <w:rFonts w:ascii="宋体" w:hAnsi="宋体" w:eastAsia="宋体" w:cs="宋体"/>
          <w:color w:val="000000"/>
        </w:rPr>
        <w:t>倍，得</w:t>
      </w:r>
    </w:p>
    <w:p>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33.75pt;width:48.75pt;" o:ole="t" filled="f" o:preferrelative="t" stroked="f" coordsize="21600,21600">
            <v:path/>
            <v:fill on="f" focussize="0,0"/>
            <v:stroke on="f" joinstyle="miter"/>
            <v:imagedata r:id="rId334" o:title="eqIdb9b75d7e5c7d3acb4fb77a2bd77b1cc7"/>
            <o:lock v:ext="edit" aspectratio="t"/>
            <w10:wrap type="none"/>
            <w10:anchorlock/>
          </v:shape>
          <o:OLEObject Type="Embed" ProgID="Equation.DSMT4" ShapeID="_x0000_i1214" DrawAspect="Content" ObjectID="_1468075914" r:id="rId348">
            <o:LockedField>false</o:LockedField>
          </o:OLEObject>
        </w:object>
      </w:r>
    </w:p>
    <w:p>
      <w:pPr>
        <w:spacing w:line="360" w:lineRule="auto"/>
        <w:jc w:val="left"/>
        <w:textAlignment w:val="center"/>
        <w:rPr>
          <w:color w:val="000000"/>
        </w:rPr>
      </w:pPr>
      <w:r>
        <w:rPr>
          <w:color w:val="000000"/>
        </w:rPr>
        <w:t xml:space="preserve">20. </w:t>
      </w:r>
      <w:r>
        <w:rPr>
          <w:rFonts w:ascii="宋体" w:hAnsi="宋体" w:eastAsia="宋体" w:cs="宋体"/>
          <w:color w:val="000000"/>
        </w:rPr>
        <w:t>指南针是利用地磁场指示方向的装置，它的广泛使用促进了人们对地磁场的认识。现代科技可以实现对地磁场的精确测量。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所示，两同学把一根长约</w:t>
      </w:r>
      <w:r>
        <w:rPr>
          <w:rFonts w:ascii="Times New Roman" w:hAnsi="Times New Roman" w:eastAsia="Times New Roman" w:cs="Times New Roman"/>
          <w:color w:val="000000"/>
        </w:rPr>
        <w:t>10m</w:t>
      </w:r>
      <w:r>
        <w:rPr>
          <w:rFonts w:ascii="宋体" w:hAnsi="宋体" w:eastAsia="宋体" w:cs="宋体"/>
          <w:color w:val="000000"/>
        </w:rPr>
        <w:t>的电线两端用其他导线连接一个电压表，迅速摇动这根电线。若电线中间位置的速度约</w:t>
      </w:r>
      <w:r>
        <w:rPr>
          <w:rFonts w:ascii="Times New Roman" w:hAnsi="Times New Roman" w:eastAsia="Times New Roman" w:cs="Times New Roman"/>
          <w:color w:val="000000"/>
        </w:rPr>
        <w:t>10m/s</w:t>
      </w:r>
      <w:r>
        <w:rPr>
          <w:rFonts w:ascii="宋体" w:hAnsi="宋体" w:eastAsia="宋体" w:cs="宋体"/>
          <w:color w:val="000000"/>
        </w:rPr>
        <w:t>，电压表的最大示数约</w:t>
      </w:r>
      <w:r>
        <w:rPr>
          <w:rFonts w:ascii="Times New Roman" w:hAnsi="Times New Roman" w:eastAsia="Times New Roman" w:cs="Times New Roman"/>
          <w:color w:val="000000"/>
        </w:rPr>
        <w:t>2mV</w:t>
      </w:r>
      <w:r>
        <w:rPr>
          <w:rFonts w:ascii="宋体" w:hAnsi="宋体" w:eastAsia="宋体" w:cs="宋体"/>
          <w:color w:val="000000"/>
        </w:rPr>
        <w:t>。粗略估算该处地磁场磁感应强度的大小</w:t>
      </w:r>
      <w:r>
        <w:rPr>
          <w:rFonts w:ascii="Times New Roman" w:hAnsi="Times New Roman" w:eastAsia="Times New Roman" w:cs="Times New Roman"/>
          <w:i/>
          <w:color w:val="000000"/>
        </w:rPr>
        <w:t>B</w:t>
      </w:r>
      <w:r>
        <w:rPr>
          <w:rFonts w:ascii="宋体" w:hAnsi="宋体" w:eastAsia="宋体" w:cs="宋体"/>
          <w:color w:val="000000"/>
          <w:vertAlign w:val="subscript"/>
        </w:rPr>
        <w:t>地</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638300" cy="15906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1638300" cy="15906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所示，一矩形金属薄片，其长为</w:t>
      </w:r>
      <w:r>
        <w:rPr>
          <w:rFonts w:ascii="Times New Roman" w:hAnsi="Times New Roman" w:eastAsia="Times New Roman" w:cs="Times New Roman"/>
          <w:i/>
          <w:color w:val="000000"/>
        </w:rPr>
        <w:t>a</w:t>
      </w:r>
      <w:r>
        <w:rPr>
          <w:rFonts w:ascii="宋体" w:hAnsi="宋体" w:eastAsia="宋体" w:cs="宋体"/>
          <w:color w:val="000000"/>
        </w:rPr>
        <w:t>，宽为</w:t>
      </w:r>
      <w:r>
        <w:rPr>
          <w:rFonts w:ascii="Times New Roman" w:hAnsi="Times New Roman" w:eastAsia="Times New Roman" w:cs="Times New Roman"/>
          <w:i/>
          <w:color w:val="000000"/>
        </w:rPr>
        <w:t>b</w:t>
      </w:r>
      <w:r>
        <w:rPr>
          <w:rFonts w:ascii="宋体" w:hAnsi="宋体" w:eastAsia="宋体" w:cs="宋体"/>
          <w:color w:val="000000"/>
        </w:rPr>
        <w:t>，厚为</w:t>
      </w:r>
      <w:r>
        <w:rPr>
          <w:rFonts w:ascii="Times New Roman" w:hAnsi="Times New Roman" w:eastAsia="Times New Roman" w:cs="Times New Roman"/>
          <w:i/>
          <w:color w:val="000000"/>
        </w:rPr>
        <w:t>c</w:t>
      </w:r>
      <w:r>
        <w:rPr>
          <w:rFonts w:ascii="宋体" w:hAnsi="宋体" w:eastAsia="宋体" w:cs="宋体"/>
          <w:color w:val="000000"/>
        </w:rPr>
        <w:t>。大小为</w:t>
      </w:r>
      <w:r>
        <w:rPr>
          <w:rFonts w:ascii="Times New Roman" w:hAnsi="Times New Roman" w:eastAsia="Times New Roman" w:cs="Times New Roman"/>
          <w:i/>
          <w:color w:val="000000"/>
        </w:rPr>
        <w:t>I</w:t>
      </w:r>
      <w:r>
        <w:rPr>
          <w:rFonts w:ascii="宋体" w:hAnsi="宋体" w:eastAsia="宋体" w:cs="宋体"/>
          <w:color w:val="000000"/>
        </w:rPr>
        <w:t>的恒定电流从电极</w:t>
      </w:r>
      <w:r>
        <w:rPr>
          <w:rFonts w:ascii="Times New Roman" w:hAnsi="Times New Roman" w:eastAsia="Times New Roman" w:cs="Times New Roman"/>
          <w:i/>
          <w:color w:val="000000"/>
        </w:rPr>
        <w:t>P</w:t>
      </w:r>
      <w:r>
        <w:rPr>
          <w:rFonts w:ascii="宋体" w:hAnsi="宋体" w:eastAsia="宋体" w:cs="宋体"/>
          <w:color w:val="000000"/>
        </w:rPr>
        <w:t>流入、从电极</w:t>
      </w:r>
      <w:r>
        <w:rPr>
          <w:rFonts w:ascii="Times New Roman" w:hAnsi="Times New Roman" w:eastAsia="Times New Roman" w:cs="Times New Roman"/>
          <w:i/>
          <w:color w:val="000000"/>
        </w:rPr>
        <w:t>Q</w:t>
      </w:r>
      <w:r>
        <w:rPr>
          <w:rFonts w:ascii="宋体" w:hAnsi="宋体" w:eastAsia="宋体" w:cs="宋体"/>
          <w:color w:val="000000"/>
        </w:rPr>
        <w:t>流出，当外加与薄片垂直的匀强磁场时，</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两电极间产生的电压为</w:t>
      </w:r>
      <w:r>
        <w:rPr>
          <w:rFonts w:ascii="Times New Roman" w:hAnsi="Times New Roman" w:eastAsia="Times New Roman" w:cs="Times New Roman"/>
          <w:i/>
          <w:color w:val="000000"/>
        </w:rPr>
        <w:t>U</w:t>
      </w:r>
      <w:r>
        <w:rPr>
          <w:rFonts w:ascii="宋体" w:hAnsi="宋体" w:eastAsia="宋体" w:cs="宋体"/>
          <w:color w:val="000000"/>
        </w:rPr>
        <w:t>。已知薄片单位体积中导电的电子数为</w:t>
      </w:r>
      <w:r>
        <w:rPr>
          <w:rFonts w:ascii="Times New Roman" w:hAnsi="Times New Roman" w:eastAsia="Times New Roman" w:cs="Times New Roman"/>
          <w:i/>
          <w:color w:val="000000"/>
        </w:rPr>
        <w:t>n</w:t>
      </w:r>
      <w:r>
        <w:rPr>
          <w:rFonts w:ascii="宋体" w:hAnsi="宋体" w:eastAsia="宋体" w:cs="宋体"/>
          <w:color w:val="000000"/>
        </w:rPr>
        <w:t>，电子的电荷量为</w:t>
      </w:r>
      <w:r>
        <w:rPr>
          <w:rFonts w:ascii="Times New Roman" w:hAnsi="Times New Roman" w:eastAsia="Times New Roman" w:cs="Times New Roman"/>
          <w:i/>
          <w:color w:val="000000"/>
        </w:rPr>
        <w:t>e</w:t>
      </w:r>
      <w:r>
        <w:rPr>
          <w:rFonts w:ascii="宋体" w:hAnsi="宋体" w:eastAsia="宋体" w:cs="宋体"/>
          <w:color w:val="000000"/>
        </w:rPr>
        <w:t>。求磁感应强度的大小</w:t>
      </w:r>
      <w:r>
        <w:rPr>
          <w:rFonts w:ascii="Times New Roman" w:hAnsi="Times New Roman" w:eastAsia="Times New Roman" w:cs="Times New Roman"/>
          <w:i/>
          <w:color w:val="000000"/>
        </w:rPr>
        <w:t>B</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552575" cy="18573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1552575" cy="18573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）假定（</w:t>
      </w:r>
      <w:r>
        <w:rPr>
          <w:rFonts w:ascii="Times New Roman" w:hAnsi="Times New Roman" w:eastAsia="Times New Roman" w:cs="Times New Roman"/>
          <w:color w:val="000000"/>
        </w:rPr>
        <w:t>2</w:t>
      </w:r>
      <w:r>
        <w:rPr>
          <w:rFonts w:ascii="宋体" w:hAnsi="宋体" w:eastAsia="宋体" w:cs="宋体"/>
          <w:color w:val="000000"/>
        </w:rPr>
        <w:t>）中的装置足够灵敏，可用来测量北京地区地磁场磁感应强度的大小和方向，请说明测量的思路。</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）数量级为</w:t>
      </w:r>
      <w:r>
        <w:rPr>
          <w:rFonts w:ascii="Times New Roman" w:hAnsi="Times New Roman" w:eastAsia="Times New Roman" w:cs="Times New Roman"/>
          <w:color w:val="000000"/>
        </w:rPr>
        <w:t>10</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52" o:title="eqId04bb9f084e3c625d7a75f9e3920a49a9"/>
            <o:lock v:ext="edit" aspectratio="t"/>
            <w10:wrap type="none"/>
            <w10:anchorlock/>
          </v:shape>
          <o:OLEObject Type="Embed" ProgID="Equation.DSMT4" ShapeID="_x0000_i1215" DrawAspect="Content" ObjectID="_1468075915" r:id="rId35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BLv</w:t>
      </w:r>
      <w:r>
        <w:rPr>
          <w:rFonts w:ascii="宋体" w:hAnsi="宋体" w:eastAsia="宋体" w:cs="宋体"/>
          <w:color w:val="000000"/>
        </w:rPr>
        <w:t>可估算得该处地磁场磁感应强度</w:t>
      </w:r>
      <w:r>
        <w:rPr>
          <w:rFonts w:ascii="Times New Roman" w:hAnsi="Times New Roman" w:eastAsia="Times New Roman" w:cs="Times New Roman"/>
          <w:i/>
          <w:color w:val="000000"/>
        </w:rPr>
        <w:t>B</w:t>
      </w:r>
      <w:r>
        <w:rPr>
          <w:rFonts w:ascii="宋体" w:hAnsi="宋体" w:eastAsia="宋体" w:cs="宋体"/>
          <w:color w:val="000000"/>
          <w:vertAlign w:val="subscript"/>
        </w:rPr>
        <w:t>地</w:t>
      </w:r>
      <w:r>
        <w:rPr>
          <w:rFonts w:ascii="宋体" w:hAnsi="宋体" w:eastAsia="宋体" w:cs="宋体"/>
          <w:color w:val="000000"/>
        </w:rPr>
        <w:t>的大小的数量级为</w:t>
      </w:r>
      <w:r>
        <w:rPr>
          <w:rFonts w:ascii="Times New Roman" w:hAnsi="Times New Roman" w:eastAsia="Times New Roman" w:cs="Times New Roman"/>
          <w:color w:val="000000"/>
        </w:rPr>
        <w:t>10</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）设导电电子定向移动的速率为</w:t>
      </w:r>
      <w:r>
        <w:rPr>
          <w:rFonts w:ascii="Times New Roman" w:hAnsi="Times New Roman" w:eastAsia="Times New Roman" w:cs="Times New Roman"/>
          <w:i/>
          <w:color w:val="000000"/>
        </w:rPr>
        <w:t>v</w:t>
      </w:r>
      <w:r>
        <w:rPr>
          <w:rFonts w:ascii="宋体" w:hAnsi="宋体" w:eastAsia="宋体" w:cs="宋体"/>
          <w:color w:val="000000"/>
        </w:rPr>
        <w:t>，</w:t>
      </w:r>
      <w:r>
        <w:rPr>
          <w:rFonts w:ascii="Symbol" w:hAnsi="Symbol" w:eastAsia="Symbol" w:cs="Symbol"/>
          <w:color w:val="000000"/>
        </w:rPr>
        <w:sym w:font="Symbol" w:char="F044"/>
      </w:r>
      <w:r>
        <w:rPr>
          <w:rFonts w:ascii="Times New Roman" w:hAnsi="Times New Roman" w:eastAsia="Times New Roman" w:cs="Times New Roman"/>
          <w:i/>
          <w:color w:val="000000"/>
        </w:rPr>
        <w:t>t</w:t>
      </w:r>
      <w:r>
        <w:rPr>
          <w:rFonts w:ascii="宋体" w:hAnsi="宋体" w:eastAsia="宋体" w:cs="宋体"/>
          <w:color w:val="000000"/>
        </w:rPr>
        <w:t>时间内通过横截面的电量为</w:t>
      </w:r>
      <w:r>
        <w:rPr>
          <w:rFonts w:ascii="Symbol" w:hAnsi="Symbol" w:eastAsia="Symbol" w:cs="Symbol"/>
          <w:color w:val="000000"/>
        </w:rPr>
        <w:sym w:font="Symbol" w:char="F044"/>
      </w:r>
      <w:r>
        <w:rPr>
          <w:rFonts w:ascii="Times New Roman" w:hAnsi="Times New Roman" w:eastAsia="Times New Roman" w:cs="Times New Roman"/>
          <w:i/>
          <w:color w:val="000000"/>
        </w:rPr>
        <w:t>q</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有</w: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354" o:title="eqId8159e2cc50c159a2aeefea1488624d97"/>
            <o:lock v:ext="edit" aspectratio="t"/>
            <w10:wrap type="none"/>
            <w10:anchorlock/>
          </v:shape>
          <o:OLEObject Type="Embed" ProgID="Equation.DSMT4" ShapeID="_x0000_i1216" DrawAspect="Content" ObjectID="_1468075916" r:id="rId353">
            <o:LockedField>false</o:LockedField>
          </o:OLEObject>
        </w:object>
      </w:r>
    </w:p>
    <w:p>
      <w:pPr>
        <w:spacing w:line="360" w:lineRule="auto"/>
        <w:jc w:val="left"/>
        <w:textAlignment w:val="center"/>
        <w:rPr>
          <w:color w:val="000000"/>
        </w:rPr>
      </w:pPr>
      <w:r>
        <w:rPr>
          <w:rFonts w:ascii="宋体" w:hAnsi="宋体" w:eastAsia="宋体" w:cs="宋体"/>
          <w:color w:val="000000"/>
        </w:rPr>
        <w:t>导电电子定向移动过程中，在</w:t>
      </w:r>
      <w:r>
        <w:object>
          <v:shape id="_x0000_i12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6" o:title="eqId411461db15ee8086332c531e086c40c7"/>
            <o:lock v:ext="edit" aspectratio="t"/>
            <w10:wrap type="none"/>
            <w10:anchorlock/>
          </v:shape>
          <o:OLEObject Type="Embed" ProgID="Equation.DSMT4" ShapeID="_x0000_i1217" DrawAspect="Content" ObjectID="_1468075917" r:id="rId355">
            <o:LockedField>false</o:LockedField>
          </o:OLEObject>
        </w:object>
      </w:r>
      <w:r>
        <w:rPr>
          <w:rFonts w:ascii="宋体" w:hAnsi="宋体" w:eastAsia="宋体" w:cs="宋体"/>
          <w:color w:val="000000"/>
        </w:rPr>
        <w:t>方向受到的电场力与洛伦兹力平衡，有</w:t>
      </w:r>
    </w:p>
    <w:p>
      <w:pPr>
        <w:spacing w:line="360" w:lineRule="auto"/>
        <w:jc w:val="center"/>
        <w:textAlignment w:val="center"/>
        <w:rPr>
          <w:color w:val="000000"/>
        </w:rPr>
      </w:pPr>
      <w:r>
        <w:object>
          <v:shape id="_x0000_i1218"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58" o:title="eqIdc089df9ccde2effad4d39c474a094aaa"/>
            <o:lock v:ext="edit" aspectratio="t"/>
            <w10:wrap type="none"/>
            <w10:anchorlock/>
          </v:shape>
          <o:OLEObject Type="Embed" ProgID="Equation.DSMT4" ShapeID="_x0000_i1218" DrawAspect="Content" ObjectID="_1468075918" r:id="rId357">
            <o:LockedField>false</o:LockedField>
          </o:OLEObject>
        </w:object>
      </w:r>
    </w:p>
    <w:p>
      <w:pPr>
        <w:spacing w:line="360" w:lineRule="auto"/>
        <w:jc w:val="left"/>
        <w:textAlignment w:val="center"/>
        <w:rPr>
          <w:color w:val="000000"/>
        </w:rPr>
      </w:pPr>
      <w:r>
        <w:rPr>
          <w:rFonts w:ascii="宋体" w:hAnsi="宋体" w:eastAsia="宋体" w:cs="宋体"/>
          <w:color w:val="000000"/>
        </w:rPr>
        <w:t>得</w:t>
      </w:r>
    </w:p>
    <w:p>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52" o:title="eqId04bb9f084e3c625d7a75f9e3920a49a9"/>
            <o:lock v:ext="edit" aspectratio="t"/>
            <w10:wrap type="none"/>
            <w10:anchorlock/>
          </v:shape>
          <o:OLEObject Type="Embed" ProgID="Equation.DSMT4" ShapeID="_x0000_i1219" DrawAspect="Content" ObjectID="_1468075919" r:id="rId359">
            <o:LockedField>false</o:LockedField>
          </o:OLEObject>
        </w:object>
      </w:r>
    </w:p>
    <w:p>
      <w:pPr>
        <w:spacing w:line="360" w:lineRule="auto"/>
        <w:ind w:left="105"/>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）如答图</w:t>
      </w:r>
      <w:r>
        <w:rPr>
          <w:rFonts w:ascii="Times New Roman" w:hAnsi="Times New Roman" w:eastAsia="Times New Roman" w:cs="Times New Roman"/>
          <w:color w:val="000000"/>
        </w:rPr>
        <w:t>3</w:t>
      </w:r>
      <w:r>
        <w:rPr>
          <w:rFonts w:ascii="宋体" w:hAnsi="宋体" w:eastAsia="宋体" w:cs="宋体"/>
          <w:color w:val="000000"/>
        </w:rPr>
        <w:t>建立三维直角坐标系</w:t>
      </w:r>
      <w:r>
        <w:rPr>
          <w:rFonts w:ascii="Times New Roman" w:hAnsi="Times New Roman" w:eastAsia="Times New Roman" w:cs="Times New Roman"/>
          <w:i/>
          <w:color w:val="000000"/>
        </w:rPr>
        <w:t>Oxyz</w:t>
      </w:r>
    </w:p>
    <w:p>
      <w:pPr>
        <w:spacing w:line="360" w:lineRule="auto"/>
        <w:ind w:left="105"/>
        <w:jc w:val="left"/>
        <w:textAlignment w:val="center"/>
        <w:rPr>
          <w:color w:val="000000"/>
        </w:rPr>
      </w:pPr>
      <w:r>
        <w:rPr>
          <w:color w:val="000000"/>
        </w:rPr>
        <w:drawing>
          <wp:inline distT="0" distB="0" distL="114300" distR="114300">
            <wp:extent cx="1495425" cy="15906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60"/>
                    <a:stretch>
                      <a:fillRect/>
                    </a:stretch>
                  </pic:blipFill>
                  <pic:spPr>
                    <a:xfrm>
                      <a:off x="0" y="0"/>
                      <a:ext cx="1495425" cy="1590675"/>
                    </a:xfrm>
                    <a:prstGeom prst="rect">
                      <a:avLst/>
                    </a:prstGeom>
                  </pic:spPr>
                </pic:pic>
              </a:graphicData>
            </a:graphic>
          </wp:inline>
        </w:drawing>
      </w:r>
    </w:p>
    <w:p>
      <w:pPr>
        <w:spacing w:line="360" w:lineRule="auto"/>
        <w:ind w:left="105"/>
        <w:jc w:val="left"/>
        <w:textAlignment w:val="center"/>
        <w:rPr>
          <w:color w:val="000000"/>
        </w:rPr>
      </w:pPr>
      <w:r>
        <w:rPr>
          <w:rFonts w:ascii="宋体" w:hAnsi="宋体" w:eastAsia="宋体" w:cs="宋体"/>
          <w:color w:val="000000"/>
        </w:rPr>
        <w:t>设地磁场磁感应强度在三个方向的分量为</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x</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y</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z</w:t>
      </w:r>
      <w:r>
        <w:rPr>
          <w:rFonts w:ascii="宋体" w:hAnsi="宋体" w:eastAsia="宋体" w:cs="宋体"/>
          <w:color w:val="000000"/>
        </w:rPr>
        <w:t>。把金属薄片置于</w:t>
      </w:r>
      <w:r>
        <w:rPr>
          <w:rFonts w:ascii="Times New Roman" w:hAnsi="Times New Roman" w:eastAsia="Times New Roman" w:cs="Times New Roman"/>
          <w:i/>
          <w:color w:val="000000"/>
        </w:rPr>
        <w:t>xOy</w:t>
      </w:r>
      <w:r>
        <w:rPr>
          <w:rFonts w:ascii="宋体" w:hAnsi="宋体" w:eastAsia="宋体" w:cs="宋体"/>
          <w:color w:val="000000"/>
        </w:rPr>
        <w:t>平面内，</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两极间产生电压</w:t>
      </w:r>
      <w:r>
        <w:rPr>
          <w:rFonts w:ascii="Times New Roman" w:hAnsi="Times New Roman" w:eastAsia="Times New Roman" w:cs="Times New Roman"/>
          <w:i/>
          <w:color w:val="000000"/>
        </w:rPr>
        <w:t>U</w:t>
      </w:r>
      <w:r>
        <w:rPr>
          <w:rFonts w:ascii="Times New Roman" w:hAnsi="Times New Roman" w:eastAsia="Times New Roman" w:cs="Times New Roman"/>
          <w:i/>
          <w:color w:val="000000"/>
          <w:vertAlign w:val="subscript"/>
        </w:rPr>
        <w:t>z</w:t>
      </w:r>
      <w:r>
        <w:rPr>
          <w:rFonts w:ascii="宋体" w:hAnsi="宋体" w:eastAsia="宋体" w:cs="宋体"/>
          <w:color w:val="000000"/>
        </w:rPr>
        <w:t>仅取决于</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z</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）得</w:t>
      </w:r>
    </w:p>
    <w:p>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62" o:title="eqId1bb0305ecaa748b269a79e478faf2221"/>
            <o:lock v:ext="edit" aspectratio="t"/>
            <w10:wrap type="none"/>
            <w10:anchorlock/>
          </v:shape>
          <o:OLEObject Type="Embed" ProgID="Equation.DSMT4" ShapeID="_x0000_i1220" DrawAspect="Content" ObjectID="_1468075920" r:id="rId361">
            <o:LockedField>false</o:LockedField>
          </o:OLEObject>
        </w:object>
      </w:r>
    </w:p>
    <w:p>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i/>
          <w:color w:val="000000"/>
        </w:rPr>
        <w:t>U</w:t>
      </w:r>
      <w:r>
        <w:rPr>
          <w:rFonts w:ascii="Times New Roman" w:hAnsi="Times New Roman" w:eastAsia="Times New Roman" w:cs="Times New Roman"/>
          <w:i/>
          <w:color w:val="000000"/>
          <w:vertAlign w:val="subscript"/>
        </w:rPr>
        <w:t>z</w:t>
      </w:r>
      <w:r>
        <w:rPr>
          <w:rFonts w:ascii="宋体" w:hAnsi="宋体" w:eastAsia="宋体" w:cs="宋体"/>
          <w:color w:val="000000"/>
          <w:position w:val="0"/>
        </w:rPr>
        <w:drawing>
          <wp:inline distT="0" distB="0" distL="114300" distR="114300">
            <wp:extent cx="133350" cy="177800"/>
            <wp:effectExtent l="0" t="0" r="0" b="13335"/>
            <wp:docPr id="1984930046" name="图片 19849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30046" name="图片 1984930046"/>
                    <pic:cNvPicPr>
                      <a:picLocks noChangeAspect="1"/>
                    </pic:cNvPicPr>
                  </pic:nvPicPr>
                  <pic:blipFill>
                    <a:blip r:embed="rId7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正负（</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两极电势的高低）和电流</w:t>
      </w:r>
      <w:r>
        <w:rPr>
          <w:rFonts w:ascii="Times New Roman" w:hAnsi="Times New Roman" w:eastAsia="Times New Roman" w:cs="Times New Roman"/>
          <w:i/>
          <w:color w:val="000000"/>
        </w:rPr>
        <w:t>I</w:t>
      </w:r>
      <w:r>
        <w:rPr>
          <w:rFonts w:ascii="宋体" w:hAnsi="宋体" w:eastAsia="宋体" w:cs="宋体"/>
          <w:color w:val="000000"/>
        </w:rPr>
        <w:t>的方向可以确定</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z</w:t>
      </w:r>
      <w:r>
        <w:rPr>
          <w:rFonts w:ascii="宋体" w:hAnsi="宋体" w:eastAsia="宋体" w:cs="宋体"/>
          <w:color w:val="000000"/>
        </w:rPr>
        <w:t>的方向。</w:t>
      </w:r>
    </w:p>
    <w:p>
      <w:pPr>
        <w:spacing w:line="360" w:lineRule="auto"/>
        <w:jc w:val="left"/>
        <w:textAlignment w:val="center"/>
        <w:rPr>
          <w:color w:val="000000"/>
        </w:rPr>
      </w:pPr>
      <w:r>
        <w:rPr>
          <w:rFonts w:ascii="宋体" w:hAnsi="宋体" w:eastAsia="宋体" w:cs="宋体"/>
          <w:color w:val="000000"/>
        </w:rPr>
        <w:t>同理，把金属薄片置于</w:t>
      </w:r>
      <w:r>
        <w:rPr>
          <w:rFonts w:ascii="Times New Roman" w:hAnsi="Times New Roman" w:eastAsia="Times New Roman" w:cs="Times New Roman"/>
          <w:i/>
          <w:color w:val="000000"/>
        </w:rPr>
        <w:t>xOz</w:t>
      </w:r>
      <w:r>
        <w:rPr>
          <w:rFonts w:ascii="宋体" w:hAnsi="宋体" w:eastAsia="宋体" w:cs="宋体"/>
          <w:color w:val="000000"/>
        </w:rPr>
        <w:t>平面内，可得</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y</w:t>
      </w:r>
      <w:r>
        <w:rPr>
          <w:rFonts w:ascii="宋体" w:hAnsi="宋体" w:eastAsia="宋体" w:cs="宋体"/>
          <w:color w:val="000000"/>
        </w:rPr>
        <w:t>的大小和方向；把金属薄片置于</w:t>
      </w:r>
      <w:r>
        <w:rPr>
          <w:rFonts w:ascii="Times New Roman" w:hAnsi="Times New Roman" w:eastAsia="Times New Roman" w:cs="Times New Roman"/>
          <w:i/>
          <w:color w:val="000000"/>
        </w:rPr>
        <w:t>yOz</w:t>
      </w:r>
      <w:r>
        <w:rPr>
          <w:rFonts w:ascii="宋体" w:hAnsi="宋体" w:eastAsia="宋体" w:cs="宋体"/>
          <w:color w:val="000000"/>
        </w:rPr>
        <w:t>平面内，可得</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x</w:t>
      </w:r>
      <w:r>
        <w:rPr>
          <w:rFonts w:ascii="宋体" w:hAnsi="宋体" w:eastAsia="宋体" w:cs="宋体"/>
          <w:color w:val="000000"/>
        </w:rPr>
        <w:t>的大小和方向，则地磁场的磁感应强度的大小为</w: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24pt;width:93.75pt;" o:ole="t" filled="f" o:preferrelative="t" stroked="f" coordsize="21600,21600">
            <v:path/>
            <v:fill on="f" focussize="0,0"/>
            <v:stroke on="f" joinstyle="miter"/>
            <v:imagedata r:id="rId364" o:title="eqIdcae3ae9c48d838e85e6c78574b9f2576"/>
            <o:lock v:ext="edit" aspectratio="t"/>
            <w10:wrap type="none"/>
            <w10:anchorlock/>
          </v:shape>
          <o:OLEObject Type="Embed" ProgID="Equation.DSMT4" ShapeID="_x0000_i1221" DrawAspect="Content" ObjectID="_1468075921" r:id="rId363">
            <o:LockedField>false</o:LockedField>
          </o:OLEObject>
        </w:object>
      </w:r>
    </w:p>
    <w:p>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x</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y</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i/>
          <w:color w:val="000000"/>
          <w:vertAlign w:val="subscript"/>
        </w:rPr>
        <w:t>z</w:t>
      </w:r>
      <w:r>
        <w:rPr>
          <w:rFonts w:ascii="宋体" w:hAnsi="宋体" w:eastAsia="宋体" w:cs="宋体"/>
          <w:color w:val="000000"/>
        </w:rPr>
        <w:t>的大小和方向可确定此处地磁场的磁感应强度的方向。</w:t>
      </w:r>
    </w:p>
    <w:p>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br w:type="textWrapping"/>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eastAsia="zh-CN"/>
      </w:rPr>
    </w:pPr>
    <w:r>
      <w:rPr>
        <w:rFonts w:hint="eastAsia"/>
        <w:lang w:eastAsia="zh-CN"/>
      </w:rPr>
      <w:t>【中小学教辅资源店 微信：mlxt2022】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A9377E7"/>
    <w:rsid w:val="5DF85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49.bin"/><Relationship Id="rId97" Type="http://schemas.openxmlformats.org/officeDocument/2006/relationships/image" Target="media/image40.png"/><Relationship Id="rId96" Type="http://schemas.openxmlformats.org/officeDocument/2006/relationships/image" Target="media/image39.wmf"/><Relationship Id="rId95" Type="http://schemas.openxmlformats.org/officeDocument/2006/relationships/oleObject" Target="embeddings/oleObject48.bin"/><Relationship Id="rId94" Type="http://schemas.openxmlformats.org/officeDocument/2006/relationships/image" Target="media/image38.wmf"/><Relationship Id="rId93" Type="http://schemas.openxmlformats.org/officeDocument/2006/relationships/oleObject" Target="embeddings/oleObject47.bin"/><Relationship Id="rId92" Type="http://schemas.openxmlformats.org/officeDocument/2006/relationships/image" Target="media/image37.wmf"/><Relationship Id="rId91" Type="http://schemas.openxmlformats.org/officeDocument/2006/relationships/oleObject" Target="embeddings/oleObject46.bin"/><Relationship Id="rId90" Type="http://schemas.openxmlformats.org/officeDocument/2006/relationships/oleObject" Target="embeddings/oleObject45.bin"/><Relationship Id="rId9" Type="http://schemas.openxmlformats.org/officeDocument/2006/relationships/theme" Target="theme/theme1.xml"/><Relationship Id="rId89" Type="http://schemas.openxmlformats.org/officeDocument/2006/relationships/oleObject" Target="embeddings/oleObject44.bin"/><Relationship Id="rId88" Type="http://schemas.openxmlformats.org/officeDocument/2006/relationships/oleObject" Target="embeddings/oleObject43.bin"/><Relationship Id="rId87" Type="http://schemas.openxmlformats.org/officeDocument/2006/relationships/oleObject" Target="embeddings/oleObject42.bin"/><Relationship Id="rId86" Type="http://schemas.openxmlformats.org/officeDocument/2006/relationships/oleObject" Target="embeddings/oleObject41.bin"/><Relationship Id="rId85" Type="http://schemas.openxmlformats.org/officeDocument/2006/relationships/oleObject" Target="embeddings/oleObject40.bin"/><Relationship Id="rId84" Type="http://schemas.openxmlformats.org/officeDocument/2006/relationships/oleObject" Target="embeddings/oleObject39.bin"/><Relationship Id="rId83" Type="http://schemas.openxmlformats.org/officeDocument/2006/relationships/oleObject" Target="embeddings/oleObject38.bin"/><Relationship Id="rId82" Type="http://schemas.openxmlformats.org/officeDocument/2006/relationships/image" Target="media/image36.wmf"/><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footer" Target="footer3.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image" Target="media/image34.wmf"/><Relationship Id="rId76" Type="http://schemas.openxmlformats.org/officeDocument/2006/relationships/oleObject" Target="embeddings/oleObject34.bin"/><Relationship Id="rId75" Type="http://schemas.openxmlformats.org/officeDocument/2006/relationships/image" Target="media/image33.wmf"/><Relationship Id="rId74" Type="http://schemas.openxmlformats.org/officeDocument/2006/relationships/oleObject" Target="embeddings/oleObject33.bin"/><Relationship Id="rId73" Type="http://schemas.openxmlformats.org/officeDocument/2006/relationships/oleObject" Target="embeddings/oleObject32.bin"/><Relationship Id="rId72" Type="http://schemas.openxmlformats.org/officeDocument/2006/relationships/image" Target="media/image32.wmf"/><Relationship Id="rId71" Type="http://schemas.openxmlformats.org/officeDocument/2006/relationships/image" Target="media/image31.wmf"/><Relationship Id="rId70" Type="http://schemas.openxmlformats.org/officeDocument/2006/relationships/oleObject" Target="embeddings/oleObject31.bin"/><Relationship Id="rId7" Type="http://schemas.openxmlformats.org/officeDocument/2006/relationships/footer" Target="footer2.xml"/><Relationship Id="rId69" Type="http://schemas.openxmlformats.org/officeDocument/2006/relationships/oleObject" Target="embeddings/oleObject30.bin"/><Relationship Id="rId68" Type="http://schemas.openxmlformats.org/officeDocument/2006/relationships/oleObject" Target="embeddings/oleObject29.bin"/><Relationship Id="rId67" Type="http://schemas.openxmlformats.org/officeDocument/2006/relationships/oleObject" Target="embeddings/oleObject28.bin"/><Relationship Id="rId66" Type="http://schemas.openxmlformats.org/officeDocument/2006/relationships/image" Target="media/image30.png"/><Relationship Id="rId65" Type="http://schemas.openxmlformats.org/officeDocument/2006/relationships/image" Target="media/image29.wmf"/><Relationship Id="rId64" Type="http://schemas.openxmlformats.org/officeDocument/2006/relationships/oleObject" Target="embeddings/oleObject27.bin"/><Relationship Id="rId63" Type="http://schemas.openxmlformats.org/officeDocument/2006/relationships/image" Target="media/image28.wmf"/><Relationship Id="rId62" Type="http://schemas.openxmlformats.org/officeDocument/2006/relationships/oleObject" Target="embeddings/oleObject26.bin"/><Relationship Id="rId61" Type="http://schemas.openxmlformats.org/officeDocument/2006/relationships/image" Target="media/image27.wmf"/><Relationship Id="rId60" Type="http://schemas.openxmlformats.org/officeDocument/2006/relationships/oleObject" Target="embeddings/oleObject25.bin"/><Relationship Id="rId6" Type="http://schemas.openxmlformats.org/officeDocument/2006/relationships/footer" Target="footer1.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image" Target="media/image25.wmf"/><Relationship Id="rId56" Type="http://schemas.openxmlformats.org/officeDocument/2006/relationships/oleObject" Target="embeddings/oleObject23.bin"/><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image" Target="media/image23.wmf"/><Relationship Id="rId52" Type="http://schemas.openxmlformats.org/officeDocument/2006/relationships/oleObject" Target="embeddings/oleObject21.bin"/><Relationship Id="rId51" Type="http://schemas.openxmlformats.org/officeDocument/2006/relationships/image" Target="media/image22.wmf"/><Relationship Id="rId50" Type="http://schemas.openxmlformats.org/officeDocument/2006/relationships/oleObject" Target="embeddings/oleObject20.bin"/><Relationship Id="rId5" Type="http://schemas.openxmlformats.org/officeDocument/2006/relationships/header" Target="header3.xml"/><Relationship Id="rId49" Type="http://schemas.openxmlformats.org/officeDocument/2006/relationships/image" Target="media/image21.wmf"/><Relationship Id="rId48" Type="http://schemas.openxmlformats.org/officeDocument/2006/relationships/oleObject" Target="embeddings/oleObject19.bin"/><Relationship Id="rId47" Type="http://schemas.openxmlformats.org/officeDocument/2006/relationships/image" Target="media/image20.wmf"/><Relationship Id="rId46" Type="http://schemas.openxmlformats.org/officeDocument/2006/relationships/oleObject" Target="embeddings/oleObject18.bin"/><Relationship Id="rId45" Type="http://schemas.openxmlformats.org/officeDocument/2006/relationships/oleObject" Target="embeddings/oleObject17.bin"/><Relationship Id="rId44" Type="http://schemas.openxmlformats.org/officeDocument/2006/relationships/image" Target="media/image19.wmf"/><Relationship Id="rId43" Type="http://schemas.openxmlformats.org/officeDocument/2006/relationships/oleObject" Target="embeddings/oleObject16.bin"/><Relationship Id="rId42" Type="http://schemas.openxmlformats.org/officeDocument/2006/relationships/image" Target="media/image18.wmf"/><Relationship Id="rId41" Type="http://schemas.openxmlformats.org/officeDocument/2006/relationships/oleObject" Target="embeddings/oleObject15.bin"/><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4.bin"/><Relationship Id="rId38" Type="http://schemas.openxmlformats.org/officeDocument/2006/relationships/image" Target="media/image16.png"/><Relationship Id="rId37" Type="http://schemas.openxmlformats.org/officeDocument/2006/relationships/image" Target="media/image15.wmf"/><Relationship Id="rId366" Type="http://schemas.openxmlformats.org/officeDocument/2006/relationships/fontTable" Target="fontTable.xml"/><Relationship Id="rId365" Type="http://schemas.openxmlformats.org/officeDocument/2006/relationships/customXml" Target="../customXml/item1.xml"/><Relationship Id="rId364" Type="http://schemas.openxmlformats.org/officeDocument/2006/relationships/image" Target="media/image158.wmf"/><Relationship Id="rId363" Type="http://schemas.openxmlformats.org/officeDocument/2006/relationships/oleObject" Target="embeddings/oleObject197.bin"/><Relationship Id="rId362" Type="http://schemas.openxmlformats.org/officeDocument/2006/relationships/image" Target="media/image157.wmf"/><Relationship Id="rId361" Type="http://schemas.openxmlformats.org/officeDocument/2006/relationships/oleObject" Target="embeddings/oleObject196.bin"/><Relationship Id="rId360" Type="http://schemas.openxmlformats.org/officeDocument/2006/relationships/image" Target="media/image156.png"/><Relationship Id="rId36" Type="http://schemas.openxmlformats.org/officeDocument/2006/relationships/oleObject" Target="embeddings/oleObject13.bin"/><Relationship Id="rId359" Type="http://schemas.openxmlformats.org/officeDocument/2006/relationships/oleObject" Target="embeddings/oleObject195.bin"/><Relationship Id="rId358" Type="http://schemas.openxmlformats.org/officeDocument/2006/relationships/image" Target="media/image155.wmf"/><Relationship Id="rId357" Type="http://schemas.openxmlformats.org/officeDocument/2006/relationships/oleObject" Target="embeddings/oleObject194.bin"/><Relationship Id="rId356" Type="http://schemas.openxmlformats.org/officeDocument/2006/relationships/image" Target="media/image154.wmf"/><Relationship Id="rId355" Type="http://schemas.openxmlformats.org/officeDocument/2006/relationships/oleObject" Target="embeddings/oleObject193.bin"/><Relationship Id="rId354" Type="http://schemas.openxmlformats.org/officeDocument/2006/relationships/image" Target="media/image153.wmf"/><Relationship Id="rId353" Type="http://schemas.openxmlformats.org/officeDocument/2006/relationships/oleObject" Target="embeddings/oleObject192.bin"/><Relationship Id="rId352" Type="http://schemas.openxmlformats.org/officeDocument/2006/relationships/image" Target="media/image152.wmf"/><Relationship Id="rId351" Type="http://schemas.openxmlformats.org/officeDocument/2006/relationships/oleObject" Target="embeddings/oleObject191.bin"/><Relationship Id="rId350" Type="http://schemas.openxmlformats.org/officeDocument/2006/relationships/image" Target="media/image151.png"/><Relationship Id="rId35" Type="http://schemas.openxmlformats.org/officeDocument/2006/relationships/image" Target="media/image14.wmf"/><Relationship Id="rId349" Type="http://schemas.openxmlformats.org/officeDocument/2006/relationships/image" Target="media/image150.png"/><Relationship Id="rId348" Type="http://schemas.openxmlformats.org/officeDocument/2006/relationships/oleObject" Target="embeddings/oleObject190.bin"/><Relationship Id="rId347" Type="http://schemas.openxmlformats.org/officeDocument/2006/relationships/image" Target="media/image149.wmf"/><Relationship Id="rId346" Type="http://schemas.openxmlformats.org/officeDocument/2006/relationships/oleObject" Target="embeddings/oleObject189.bin"/><Relationship Id="rId345" Type="http://schemas.openxmlformats.org/officeDocument/2006/relationships/image" Target="media/image148.wmf"/><Relationship Id="rId344" Type="http://schemas.openxmlformats.org/officeDocument/2006/relationships/oleObject" Target="embeddings/oleObject188.bin"/><Relationship Id="rId343" Type="http://schemas.openxmlformats.org/officeDocument/2006/relationships/image" Target="media/image147.wmf"/><Relationship Id="rId342" Type="http://schemas.openxmlformats.org/officeDocument/2006/relationships/oleObject" Target="embeddings/oleObject187.bin"/><Relationship Id="rId341" Type="http://schemas.openxmlformats.org/officeDocument/2006/relationships/image" Target="media/image146.wmf"/><Relationship Id="rId340" Type="http://schemas.openxmlformats.org/officeDocument/2006/relationships/oleObject" Target="embeddings/oleObject186.bin"/><Relationship Id="rId34" Type="http://schemas.openxmlformats.org/officeDocument/2006/relationships/oleObject" Target="embeddings/oleObject12.bin"/><Relationship Id="rId339" Type="http://schemas.openxmlformats.org/officeDocument/2006/relationships/oleObject" Target="embeddings/oleObject185.bin"/><Relationship Id="rId338" Type="http://schemas.openxmlformats.org/officeDocument/2006/relationships/image" Target="media/image145.wmf"/><Relationship Id="rId337" Type="http://schemas.openxmlformats.org/officeDocument/2006/relationships/oleObject" Target="embeddings/oleObject184.bin"/><Relationship Id="rId336" Type="http://schemas.openxmlformats.org/officeDocument/2006/relationships/oleObject" Target="embeddings/oleObject183.bin"/><Relationship Id="rId335" Type="http://schemas.openxmlformats.org/officeDocument/2006/relationships/oleObject" Target="embeddings/oleObject182.bin"/><Relationship Id="rId334" Type="http://schemas.openxmlformats.org/officeDocument/2006/relationships/image" Target="media/image144.wmf"/><Relationship Id="rId333" Type="http://schemas.openxmlformats.org/officeDocument/2006/relationships/oleObject" Target="embeddings/oleObject181.bin"/><Relationship Id="rId332" Type="http://schemas.openxmlformats.org/officeDocument/2006/relationships/image" Target="media/image143.wmf"/><Relationship Id="rId331" Type="http://schemas.openxmlformats.org/officeDocument/2006/relationships/oleObject" Target="embeddings/oleObject180.bin"/><Relationship Id="rId330" Type="http://schemas.openxmlformats.org/officeDocument/2006/relationships/image" Target="media/image142.wmf"/><Relationship Id="rId33" Type="http://schemas.openxmlformats.org/officeDocument/2006/relationships/image" Target="media/image13.wmf"/><Relationship Id="rId329" Type="http://schemas.openxmlformats.org/officeDocument/2006/relationships/oleObject" Target="embeddings/oleObject179.bin"/><Relationship Id="rId328" Type="http://schemas.openxmlformats.org/officeDocument/2006/relationships/image" Target="media/image141.wmf"/><Relationship Id="rId327" Type="http://schemas.openxmlformats.org/officeDocument/2006/relationships/oleObject" Target="embeddings/oleObject178.bin"/><Relationship Id="rId326" Type="http://schemas.openxmlformats.org/officeDocument/2006/relationships/image" Target="media/image140.wmf"/><Relationship Id="rId325" Type="http://schemas.openxmlformats.org/officeDocument/2006/relationships/oleObject" Target="embeddings/oleObject177.bin"/><Relationship Id="rId324" Type="http://schemas.openxmlformats.org/officeDocument/2006/relationships/image" Target="media/image139.wmf"/><Relationship Id="rId323" Type="http://schemas.openxmlformats.org/officeDocument/2006/relationships/oleObject" Target="embeddings/oleObject176.bin"/><Relationship Id="rId322" Type="http://schemas.openxmlformats.org/officeDocument/2006/relationships/image" Target="media/image138.wmf"/><Relationship Id="rId321" Type="http://schemas.openxmlformats.org/officeDocument/2006/relationships/oleObject" Target="embeddings/oleObject175.bin"/><Relationship Id="rId320" Type="http://schemas.openxmlformats.org/officeDocument/2006/relationships/image" Target="media/image137.wmf"/><Relationship Id="rId32" Type="http://schemas.openxmlformats.org/officeDocument/2006/relationships/oleObject" Target="embeddings/oleObject11.bin"/><Relationship Id="rId319" Type="http://schemas.openxmlformats.org/officeDocument/2006/relationships/oleObject" Target="embeddings/oleObject174.bin"/><Relationship Id="rId318" Type="http://schemas.openxmlformats.org/officeDocument/2006/relationships/oleObject" Target="embeddings/oleObject173.bin"/><Relationship Id="rId317" Type="http://schemas.openxmlformats.org/officeDocument/2006/relationships/image" Target="media/image136.wmf"/><Relationship Id="rId316" Type="http://schemas.openxmlformats.org/officeDocument/2006/relationships/oleObject" Target="embeddings/oleObject172.bin"/><Relationship Id="rId315" Type="http://schemas.openxmlformats.org/officeDocument/2006/relationships/oleObject" Target="embeddings/oleObject171.bin"/><Relationship Id="rId314" Type="http://schemas.openxmlformats.org/officeDocument/2006/relationships/oleObject" Target="embeddings/oleObject170.bin"/><Relationship Id="rId313" Type="http://schemas.openxmlformats.org/officeDocument/2006/relationships/image" Target="media/image135.wmf"/><Relationship Id="rId312" Type="http://schemas.openxmlformats.org/officeDocument/2006/relationships/oleObject" Target="embeddings/oleObject169.bin"/><Relationship Id="rId311" Type="http://schemas.openxmlformats.org/officeDocument/2006/relationships/image" Target="media/image134.wmf"/><Relationship Id="rId310" Type="http://schemas.openxmlformats.org/officeDocument/2006/relationships/oleObject" Target="embeddings/oleObject168.bin"/><Relationship Id="rId31" Type="http://schemas.openxmlformats.org/officeDocument/2006/relationships/image" Target="media/image12.wmf"/><Relationship Id="rId309" Type="http://schemas.openxmlformats.org/officeDocument/2006/relationships/image" Target="media/image133.wmf"/><Relationship Id="rId308" Type="http://schemas.openxmlformats.org/officeDocument/2006/relationships/oleObject" Target="embeddings/oleObject167.bin"/><Relationship Id="rId307" Type="http://schemas.openxmlformats.org/officeDocument/2006/relationships/image" Target="media/image132.wmf"/><Relationship Id="rId306" Type="http://schemas.openxmlformats.org/officeDocument/2006/relationships/oleObject" Target="embeddings/oleObject166.bin"/><Relationship Id="rId305" Type="http://schemas.openxmlformats.org/officeDocument/2006/relationships/image" Target="media/image131.wmf"/><Relationship Id="rId304" Type="http://schemas.openxmlformats.org/officeDocument/2006/relationships/oleObject" Target="embeddings/oleObject165.bin"/><Relationship Id="rId303" Type="http://schemas.openxmlformats.org/officeDocument/2006/relationships/image" Target="media/image130.wmf"/><Relationship Id="rId302" Type="http://schemas.openxmlformats.org/officeDocument/2006/relationships/oleObject" Target="embeddings/oleObject164.bin"/><Relationship Id="rId301" Type="http://schemas.openxmlformats.org/officeDocument/2006/relationships/image" Target="media/image129.png"/><Relationship Id="rId300" Type="http://schemas.openxmlformats.org/officeDocument/2006/relationships/image" Target="media/image128.wmf"/><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63.bin"/><Relationship Id="rId298" Type="http://schemas.openxmlformats.org/officeDocument/2006/relationships/image" Target="media/image127.wmf"/><Relationship Id="rId297" Type="http://schemas.openxmlformats.org/officeDocument/2006/relationships/oleObject" Target="embeddings/oleObject162.bin"/><Relationship Id="rId296" Type="http://schemas.openxmlformats.org/officeDocument/2006/relationships/image" Target="media/image126.wmf"/><Relationship Id="rId295" Type="http://schemas.openxmlformats.org/officeDocument/2006/relationships/oleObject" Target="embeddings/oleObject161.bin"/><Relationship Id="rId294" Type="http://schemas.openxmlformats.org/officeDocument/2006/relationships/image" Target="media/image125.png"/><Relationship Id="rId293" Type="http://schemas.openxmlformats.org/officeDocument/2006/relationships/oleObject" Target="embeddings/oleObject160.bin"/><Relationship Id="rId292" Type="http://schemas.openxmlformats.org/officeDocument/2006/relationships/oleObject" Target="embeddings/oleObject159.bin"/><Relationship Id="rId291" Type="http://schemas.openxmlformats.org/officeDocument/2006/relationships/image" Target="media/image124.wmf"/><Relationship Id="rId290" Type="http://schemas.openxmlformats.org/officeDocument/2006/relationships/oleObject" Target="embeddings/oleObject158.bin"/><Relationship Id="rId29" Type="http://schemas.openxmlformats.org/officeDocument/2006/relationships/image" Target="media/image11.wmf"/><Relationship Id="rId289" Type="http://schemas.openxmlformats.org/officeDocument/2006/relationships/image" Target="media/image123.wmf"/><Relationship Id="rId288" Type="http://schemas.openxmlformats.org/officeDocument/2006/relationships/oleObject" Target="embeddings/oleObject157.bin"/><Relationship Id="rId287" Type="http://schemas.openxmlformats.org/officeDocument/2006/relationships/image" Target="media/image122.wmf"/><Relationship Id="rId286" Type="http://schemas.openxmlformats.org/officeDocument/2006/relationships/oleObject" Target="embeddings/oleObject156.bin"/><Relationship Id="rId285" Type="http://schemas.openxmlformats.org/officeDocument/2006/relationships/image" Target="media/image121.wmf"/><Relationship Id="rId284" Type="http://schemas.openxmlformats.org/officeDocument/2006/relationships/oleObject" Target="embeddings/oleObject155.bin"/><Relationship Id="rId283" Type="http://schemas.openxmlformats.org/officeDocument/2006/relationships/image" Target="media/image120.wmf"/><Relationship Id="rId282" Type="http://schemas.openxmlformats.org/officeDocument/2006/relationships/oleObject" Target="embeddings/oleObject154.bin"/><Relationship Id="rId281" Type="http://schemas.openxmlformats.org/officeDocument/2006/relationships/image" Target="media/image119.wmf"/><Relationship Id="rId280" Type="http://schemas.openxmlformats.org/officeDocument/2006/relationships/oleObject" Target="embeddings/oleObject153.bin"/><Relationship Id="rId28" Type="http://schemas.openxmlformats.org/officeDocument/2006/relationships/oleObject" Target="embeddings/oleObject9.bin"/><Relationship Id="rId279" Type="http://schemas.openxmlformats.org/officeDocument/2006/relationships/image" Target="media/image118.wmf"/><Relationship Id="rId278" Type="http://schemas.openxmlformats.org/officeDocument/2006/relationships/oleObject" Target="embeddings/oleObject152.bin"/><Relationship Id="rId277" Type="http://schemas.openxmlformats.org/officeDocument/2006/relationships/image" Target="media/image117.wmf"/><Relationship Id="rId276" Type="http://schemas.openxmlformats.org/officeDocument/2006/relationships/oleObject" Target="embeddings/oleObject151.bin"/><Relationship Id="rId275" Type="http://schemas.openxmlformats.org/officeDocument/2006/relationships/image" Target="media/image116.wmf"/><Relationship Id="rId274" Type="http://schemas.openxmlformats.org/officeDocument/2006/relationships/oleObject" Target="embeddings/oleObject150.bin"/><Relationship Id="rId273" Type="http://schemas.openxmlformats.org/officeDocument/2006/relationships/image" Target="media/image115.wmf"/><Relationship Id="rId272" Type="http://schemas.openxmlformats.org/officeDocument/2006/relationships/oleObject" Target="embeddings/oleObject149.bin"/><Relationship Id="rId271" Type="http://schemas.openxmlformats.org/officeDocument/2006/relationships/image" Target="media/image114.png"/><Relationship Id="rId270" Type="http://schemas.openxmlformats.org/officeDocument/2006/relationships/image" Target="media/image113.wmf"/><Relationship Id="rId27" Type="http://schemas.openxmlformats.org/officeDocument/2006/relationships/image" Target="media/image10.wmf"/><Relationship Id="rId269" Type="http://schemas.openxmlformats.org/officeDocument/2006/relationships/oleObject" Target="embeddings/oleObject148.bin"/><Relationship Id="rId268" Type="http://schemas.openxmlformats.org/officeDocument/2006/relationships/image" Target="media/image112.wmf"/><Relationship Id="rId267" Type="http://schemas.openxmlformats.org/officeDocument/2006/relationships/oleObject" Target="embeddings/oleObject147.bin"/><Relationship Id="rId266" Type="http://schemas.openxmlformats.org/officeDocument/2006/relationships/image" Target="media/image111.wmf"/><Relationship Id="rId265" Type="http://schemas.openxmlformats.org/officeDocument/2006/relationships/oleObject" Target="embeddings/oleObject146.bin"/><Relationship Id="rId264" Type="http://schemas.openxmlformats.org/officeDocument/2006/relationships/image" Target="media/image110.wmf"/><Relationship Id="rId263" Type="http://schemas.openxmlformats.org/officeDocument/2006/relationships/oleObject" Target="embeddings/oleObject145.bin"/><Relationship Id="rId262" Type="http://schemas.openxmlformats.org/officeDocument/2006/relationships/image" Target="media/image109.wmf"/><Relationship Id="rId261" Type="http://schemas.openxmlformats.org/officeDocument/2006/relationships/oleObject" Target="embeddings/oleObject144.bin"/><Relationship Id="rId260" Type="http://schemas.openxmlformats.org/officeDocument/2006/relationships/image" Target="media/image108.wmf"/><Relationship Id="rId26" Type="http://schemas.openxmlformats.org/officeDocument/2006/relationships/oleObject" Target="embeddings/oleObject8.bin"/><Relationship Id="rId259" Type="http://schemas.openxmlformats.org/officeDocument/2006/relationships/oleObject" Target="embeddings/oleObject143.bin"/><Relationship Id="rId258" Type="http://schemas.openxmlformats.org/officeDocument/2006/relationships/image" Target="media/image107.wmf"/><Relationship Id="rId257" Type="http://schemas.openxmlformats.org/officeDocument/2006/relationships/oleObject" Target="embeddings/oleObject142.bin"/><Relationship Id="rId256" Type="http://schemas.openxmlformats.org/officeDocument/2006/relationships/image" Target="media/image106.wmf"/><Relationship Id="rId255" Type="http://schemas.openxmlformats.org/officeDocument/2006/relationships/oleObject" Target="embeddings/oleObject141.bin"/><Relationship Id="rId254" Type="http://schemas.openxmlformats.org/officeDocument/2006/relationships/oleObject" Target="embeddings/oleObject140.bin"/><Relationship Id="rId253" Type="http://schemas.openxmlformats.org/officeDocument/2006/relationships/image" Target="media/image105.wmf"/><Relationship Id="rId252" Type="http://schemas.openxmlformats.org/officeDocument/2006/relationships/oleObject" Target="embeddings/oleObject139.bin"/><Relationship Id="rId251" Type="http://schemas.openxmlformats.org/officeDocument/2006/relationships/image" Target="media/image104.wmf"/><Relationship Id="rId250" Type="http://schemas.openxmlformats.org/officeDocument/2006/relationships/oleObject" Target="embeddings/oleObject138.bin"/><Relationship Id="rId25" Type="http://schemas.openxmlformats.org/officeDocument/2006/relationships/image" Target="media/image9.wmf"/><Relationship Id="rId249" Type="http://schemas.openxmlformats.org/officeDocument/2006/relationships/image" Target="media/image103.wmf"/><Relationship Id="rId248" Type="http://schemas.openxmlformats.org/officeDocument/2006/relationships/oleObject" Target="embeddings/oleObject137.bin"/><Relationship Id="rId247" Type="http://schemas.openxmlformats.org/officeDocument/2006/relationships/image" Target="media/image102.wmf"/><Relationship Id="rId246" Type="http://schemas.openxmlformats.org/officeDocument/2006/relationships/oleObject" Target="embeddings/oleObject136.bin"/><Relationship Id="rId245" Type="http://schemas.openxmlformats.org/officeDocument/2006/relationships/oleObject" Target="embeddings/oleObject135.bin"/><Relationship Id="rId244" Type="http://schemas.openxmlformats.org/officeDocument/2006/relationships/image" Target="media/image101.png"/><Relationship Id="rId243" Type="http://schemas.openxmlformats.org/officeDocument/2006/relationships/image" Target="media/image100.wmf"/><Relationship Id="rId242" Type="http://schemas.openxmlformats.org/officeDocument/2006/relationships/oleObject" Target="embeddings/oleObject134.bin"/><Relationship Id="rId241" Type="http://schemas.openxmlformats.org/officeDocument/2006/relationships/image" Target="media/image99.wmf"/><Relationship Id="rId240" Type="http://schemas.openxmlformats.org/officeDocument/2006/relationships/oleObject" Target="embeddings/oleObject133.bin"/><Relationship Id="rId24" Type="http://schemas.openxmlformats.org/officeDocument/2006/relationships/oleObject" Target="embeddings/oleObject7.bin"/><Relationship Id="rId239" Type="http://schemas.openxmlformats.org/officeDocument/2006/relationships/image" Target="media/image98.png"/><Relationship Id="rId238" Type="http://schemas.openxmlformats.org/officeDocument/2006/relationships/oleObject" Target="embeddings/oleObject132.bin"/><Relationship Id="rId237" Type="http://schemas.openxmlformats.org/officeDocument/2006/relationships/image" Target="media/image97.wmf"/><Relationship Id="rId236" Type="http://schemas.openxmlformats.org/officeDocument/2006/relationships/oleObject" Target="embeddings/oleObject131.bin"/><Relationship Id="rId235" Type="http://schemas.openxmlformats.org/officeDocument/2006/relationships/image" Target="media/image96.png"/><Relationship Id="rId234" Type="http://schemas.openxmlformats.org/officeDocument/2006/relationships/image" Target="media/image95.wmf"/><Relationship Id="rId233" Type="http://schemas.openxmlformats.org/officeDocument/2006/relationships/oleObject" Target="embeddings/oleObject130.bin"/><Relationship Id="rId232" Type="http://schemas.openxmlformats.org/officeDocument/2006/relationships/image" Target="media/image94.wmf"/><Relationship Id="rId231" Type="http://schemas.openxmlformats.org/officeDocument/2006/relationships/oleObject" Target="embeddings/oleObject129.bin"/><Relationship Id="rId230" Type="http://schemas.openxmlformats.org/officeDocument/2006/relationships/image" Target="media/image93.png"/><Relationship Id="rId23" Type="http://schemas.openxmlformats.org/officeDocument/2006/relationships/image" Target="media/image8.wmf"/><Relationship Id="rId229" Type="http://schemas.openxmlformats.org/officeDocument/2006/relationships/oleObject" Target="embeddings/oleObject128.bin"/><Relationship Id="rId228" Type="http://schemas.openxmlformats.org/officeDocument/2006/relationships/image" Target="media/image92.wmf"/><Relationship Id="rId227" Type="http://schemas.openxmlformats.org/officeDocument/2006/relationships/oleObject" Target="embeddings/oleObject127.bin"/><Relationship Id="rId226" Type="http://schemas.openxmlformats.org/officeDocument/2006/relationships/image" Target="media/image91.wmf"/><Relationship Id="rId225" Type="http://schemas.openxmlformats.org/officeDocument/2006/relationships/oleObject" Target="embeddings/oleObject126.bin"/><Relationship Id="rId224" Type="http://schemas.openxmlformats.org/officeDocument/2006/relationships/image" Target="media/image90.wmf"/><Relationship Id="rId223" Type="http://schemas.openxmlformats.org/officeDocument/2006/relationships/oleObject" Target="embeddings/oleObject125.bin"/><Relationship Id="rId222" Type="http://schemas.openxmlformats.org/officeDocument/2006/relationships/oleObject" Target="embeddings/oleObject124.bin"/><Relationship Id="rId221" Type="http://schemas.openxmlformats.org/officeDocument/2006/relationships/oleObject" Target="embeddings/oleObject123.bin"/><Relationship Id="rId220" Type="http://schemas.openxmlformats.org/officeDocument/2006/relationships/image" Target="media/image89.wmf"/><Relationship Id="rId22" Type="http://schemas.openxmlformats.org/officeDocument/2006/relationships/oleObject" Target="embeddings/oleObject6.bin"/><Relationship Id="rId219" Type="http://schemas.openxmlformats.org/officeDocument/2006/relationships/oleObject" Target="embeddings/oleObject122.bin"/><Relationship Id="rId218" Type="http://schemas.openxmlformats.org/officeDocument/2006/relationships/oleObject" Target="embeddings/oleObject121.bin"/><Relationship Id="rId217" Type="http://schemas.openxmlformats.org/officeDocument/2006/relationships/image" Target="media/image88.wmf"/><Relationship Id="rId216" Type="http://schemas.openxmlformats.org/officeDocument/2006/relationships/oleObject" Target="embeddings/oleObject120.bin"/><Relationship Id="rId215" Type="http://schemas.openxmlformats.org/officeDocument/2006/relationships/image" Target="media/image87.wmf"/><Relationship Id="rId214" Type="http://schemas.openxmlformats.org/officeDocument/2006/relationships/oleObject" Target="embeddings/oleObject119.bin"/><Relationship Id="rId213" Type="http://schemas.openxmlformats.org/officeDocument/2006/relationships/image" Target="media/image86.png"/><Relationship Id="rId212" Type="http://schemas.openxmlformats.org/officeDocument/2006/relationships/image" Target="media/image85.wmf"/><Relationship Id="rId211" Type="http://schemas.openxmlformats.org/officeDocument/2006/relationships/oleObject" Target="embeddings/oleObject118.bin"/><Relationship Id="rId210" Type="http://schemas.openxmlformats.org/officeDocument/2006/relationships/image" Target="media/image84.wmf"/><Relationship Id="rId21" Type="http://schemas.openxmlformats.org/officeDocument/2006/relationships/image" Target="media/image7.wmf"/><Relationship Id="rId209" Type="http://schemas.openxmlformats.org/officeDocument/2006/relationships/oleObject" Target="embeddings/oleObject117.bin"/><Relationship Id="rId208" Type="http://schemas.openxmlformats.org/officeDocument/2006/relationships/image" Target="media/image83.wmf"/><Relationship Id="rId207" Type="http://schemas.openxmlformats.org/officeDocument/2006/relationships/oleObject" Target="embeddings/oleObject116.bin"/><Relationship Id="rId206" Type="http://schemas.openxmlformats.org/officeDocument/2006/relationships/image" Target="media/image82.png"/><Relationship Id="rId205" Type="http://schemas.openxmlformats.org/officeDocument/2006/relationships/image" Target="media/image81.wmf"/><Relationship Id="rId204" Type="http://schemas.openxmlformats.org/officeDocument/2006/relationships/oleObject" Target="embeddings/oleObject115.bin"/><Relationship Id="rId203" Type="http://schemas.openxmlformats.org/officeDocument/2006/relationships/image" Target="media/image80.wmf"/><Relationship Id="rId202" Type="http://schemas.openxmlformats.org/officeDocument/2006/relationships/oleObject" Target="embeddings/oleObject114.bin"/><Relationship Id="rId201" Type="http://schemas.openxmlformats.org/officeDocument/2006/relationships/image" Target="media/image79.wmf"/><Relationship Id="rId200" Type="http://schemas.openxmlformats.org/officeDocument/2006/relationships/oleObject" Target="embeddings/oleObject113.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78.wmf"/><Relationship Id="rId198" Type="http://schemas.openxmlformats.org/officeDocument/2006/relationships/oleObject" Target="embeddings/oleObject112.bin"/><Relationship Id="rId197" Type="http://schemas.openxmlformats.org/officeDocument/2006/relationships/oleObject" Target="embeddings/oleObject111.bin"/><Relationship Id="rId196" Type="http://schemas.openxmlformats.org/officeDocument/2006/relationships/oleObject" Target="embeddings/oleObject110.bin"/><Relationship Id="rId195" Type="http://schemas.openxmlformats.org/officeDocument/2006/relationships/oleObject" Target="embeddings/oleObject109.bin"/><Relationship Id="rId194" Type="http://schemas.openxmlformats.org/officeDocument/2006/relationships/oleObject" Target="embeddings/oleObject108.bin"/><Relationship Id="rId193" Type="http://schemas.openxmlformats.org/officeDocument/2006/relationships/image" Target="media/image77.wmf"/><Relationship Id="rId192" Type="http://schemas.openxmlformats.org/officeDocument/2006/relationships/oleObject" Target="embeddings/oleObject107.bin"/><Relationship Id="rId191" Type="http://schemas.openxmlformats.org/officeDocument/2006/relationships/image" Target="media/image76.wmf"/><Relationship Id="rId190" Type="http://schemas.openxmlformats.org/officeDocument/2006/relationships/oleObject" Target="embeddings/oleObject106.bin"/><Relationship Id="rId19" Type="http://schemas.openxmlformats.org/officeDocument/2006/relationships/image" Target="media/image6.wmf"/><Relationship Id="rId189" Type="http://schemas.openxmlformats.org/officeDocument/2006/relationships/oleObject" Target="embeddings/oleObject105.bin"/><Relationship Id="rId188" Type="http://schemas.openxmlformats.org/officeDocument/2006/relationships/oleObject" Target="embeddings/oleObject104.bin"/><Relationship Id="rId187" Type="http://schemas.openxmlformats.org/officeDocument/2006/relationships/oleObject" Target="embeddings/oleObject103.bin"/><Relationship Id="rId186" Type="http://schemas.openxmlformats.org/officeDocument/2006/relationships/oleObject" Target="embeddings/oleObject102.bin"/><Relationship Id="rId185" Type="http://schemas.openxmlformats.org/officeDocument/2006/relationships/image" Target="media/image75.wmf"/><Relationship Id="rId184" Type="http://schemas.openxmlformats.org/officeDocument/2006/relationships/oleObject" Target="embeddings/oleObject101.bin"/><Relationship Id="rId183" Type="http://schemas.openxmlformats.org/officeDocument/2006/relationships/image" Target="media/image74.png"/><Relationship Id="rId182" Type="http://schemas.openxmlformats.org/officeDocument/2006/relationships/oleObject" Target="embeddings/oleObject100.bin"/><Relationship Id="rId181" Type="http://schemas.openxmlformats.org/officeDocument/2006/relationships/oleObject" Target="embeddings/oleObject99.bin"/><Relationship Id="rId180" Type="http://schemas.openxmlformats.org/officeDocument/2006/relationships/image" Target="media/image73.wmf"/><Relationship Id="rId18" Type="http://schemas.openxmlformats.org/officeDocument/2006/relationships/oleObject" Target="embeddings/oleObject4.bin"/><Relationship Id="rId179" Type="http://schemas.openxmlformats.org/officeDocument/2006/relationships/oleObject" Target="embeddings/oleObject98.bin"/><Relationship Id="rId178" Type="http://schemas.openxmlformats.org/officeDocument/2006/relationships/image" Target="media/image72.wmf"/><Relationship Id="rId177" Type="http://schemas.openxmlformats.org/officeDocument/2006/relationships/oleObject" Target="embeddings/oleObject97.bin"/><Relationship Id="rId176" Type="http://schemas.openxmlformats.org/officeDocument/2006/relationships/image" Target="media/image71.wmf"/><Relationship Id="rId175" Type="http://schemas.openxmlformats.org/officeDocument/2006/relationships/oleObject" Target="embeddings/oleObject96.bin"/><Relationship Id="rId174" Type="http://schemas.openxmlformats.org/officeDocument/2006/relationships/image" Target="media/image70.wmf"/><Relationship Id="rId173" Type="http://schemas.openxmlformats.org/officeDocument/2006/relationships/oleObject" Target="embeddings/oleObject95.bin"/><Relationship Id="rId172" Type="http://schemas.openxmlformats.org/officeDocument/2006/relationships/image" Target="media/image69.png"/><Relationship Id="rId171" Type="http://schemas.openxmlformats.org/officeDocument/2006/relationships/oleObject" Target="embeddings/oleObject94.bin"/><Relationship Id="rId170" Type="http://schemas.openxmlformats.org/officeDocument/2006/relationships/oleObject" Target="embeddings/oleObject93.bin"/><Relationship Id="rId17" Type="http://schemas.openxmlformats.org/officeDocument/2006/relationships/image" Target="media/image5.wmf"/><Relationship Id="rId169" Type="http://schemas.openxmlformats.org/officeDocument/2006/relationships/image" Target="media/image68.wmf"/><Relationship Id="rId168" Type="http://schemas.openxmlformats.org/officeDocument/2006/relationships/oleObject" Target="embeddings/oleObject92.bin"/><Relationship Id="rId167" Type="http://schemas.openxmlformats.org/officeDocument/2006/relationships/oleObject" Target="embeddings/oleObject91.bin"/><Relationship Id="rId166" Type="http://schemas.openxmlformats.org/officeDocument/2006/relationships/oleObject" Target="embeddings/oleObject90.bin"/><Relationship Id="rId165" Type="http://schemas.openxmlformats.org/officeDocument/2006/relationships/image" Target="media/image67.wmf"/><Relationship Id="rId164" Type="http://schemas.openxmlformats.org/officeDocument/2006/relationships/oleObject" Target="embeddings/oleObject89.bin"/><Relationship Id="rId163" Type="http://schemas.openxmlformats.org/officeDocument/2006/relationships/oleObject" Target="embeddings/oleObject88.bin"/><Relationship Id="rId162" Type="http://schemas.openxmlformats.org/officeDocument/2006/relationships/image" Target="media/image66.wmf"/><Relationship Id="rId161" Type="http://schemas.openxmlformats.org/officeDocument/2006/relationships/oleObject" Target="embeddings/oleObject87.bin"/><Relationship Id="rId160" Type="http://schemas.openxmlformats.org/officeDocument/2006/relationships/image" Target="media/image65.wmf"/><Relationship Id="rId16" Type="http://schemas.openxmlformats.org/officeDocument/2006/relationships/oleObject" Target="embeddings/oleObject3.bin"/><Relationship Id="rId159" Type="http://schemas.openxmlformats.org/officeDocument/2006/relationships/oleObject" Target="embeddings/oleObject86.bin"/><Relationship Id="rId158" Type="http://schemas.openxmlformats.org/officeDocument/2006/relationships/oleObject" Target="embeddings/oleObject85.bin"/><Relationship Id="rId157" Type="http://schemas.openxmlformats.org/officeDocument/2006/relationships/image" Target="media/image64.wmf"/><Relationship Id="rId156" Type="http://schemas.openxmlformats.org/officeDocument/2006/relationships/oleObject" Target="embeddings/oleObject84.bin"/><Relationship Id="rId155" Type="http://schemas.openxmlformats.org/officeDocument/2006/relationships/image" Target="media/image63.png"/><Relationship Id="rId154" Type="http://schemas.openxmlformats.org/officeDocument/2006/relationships/image" Target="media/image62.wmf"/><Relationship Id="rId153" Type="http://schemas.openxmlformats.org/officeDocument/2006/relationships/oleObject" Target="embeddings/oleObject83.bin"/><Relationship Id="rId152" Type="http://schemas.openxmlformats.org/officeDocument/2006/relationships/image" Target="media/image61.wmf"/><Relationship Id="rId151" Type="http://schemas.openxmlformats.org/officeDocument/2006/relationships/oleObject" Target="embeddings/oleObject82.bin"/><Relationship Id="rId150" Type="http://schemas.openxmlformats.org/officeDocument/2006/relationships/oleObject" Target="embeddings/oleObject81.bin"/><Relationship Id="rId15" Type="http://schemas.openxmlformats.org/officeDocument/2006/relationships/image" Target="media/image4.wmf"/><Relationship Id="rId149" Type="http://schemas.openxmlformats.org/officeDocument/2006/relationships/oleObject" Target="embeddings/oleObject80.bin"/><Relationship Id="rId148" Type="http://schemas.openxmlformats.org/officeDocument/2006/relationships/image" Target="media/image60.wmf"/><Relationship Id="rId147" Type="http://schemas.openxmlformats.org/officeDocument/2006/relationships/oleObject" Target="embeddings/oleObject79.bin"/><Relationship Id="rId146" Type="http://schemas.openxmlformats.org/officeDocument/2006/relationships/oleObject" Target="embeddings/oleObject78.bin"/><Relationship Id="rId145" Type="http://schemas.openxmlformats.org/officeDocument/2006/relationships/oleObject" Target="embeddings/oleObject77.bin"/><Relationship Id="rId144" Type="http://schemas.openxmlformats.org/officeDocument/2006/relationships/image" Target="media/image59.wmf"/><Relationship Id="rId143" Type="http://schemas.openxmlformats.org/officeDocument/2006/relationships/oleObject" Target="embeddings/oleObject76.bin"/><Relationship Id="rId142" Type="http://schemas.openxmlformats.org/officeDocument/2006/relationships/image" Target="media/image58.wmf"/><Relationship Id="rId141" Type="http://schemas.openxmlformats.org/officeDocument/2006/relationships/oleObject" Target="embeddings/oleObject75.bin"/><Relationship Id="rId140" Type="http://schemas.openxmlformats.org/officeDocument/2006/relationships/image" Target="media/image57.wmf"/><Relationship Id="rId14" Type="http://schemas.openxmlformats.org/officeDocument/2006/relationships/oleObject" Target="embeddings/oleObject2.bin"/><Relationship Id="rId139" Type="http://schemas.openxmlformats.org/officeDocument/2006/relationships/oleObject" Target="embeddings/oleObject74.bin"/><Relationship Id="rId138" Type="http://schemas.openxmlformats.org/officeDocument/2006/relationships/image" Target="media/image56.wmf"/><Relationship Id="rId137" Type="http://schemas.openxmlformats.org/officeDocument/2006/relationships/oleObject" Target="embeddings/oleObject73.bin"/><Relationship Id="rId136" Type="http://schemas.openxmlformats.org/officeDocument/2006/relationships/oleObject" Target="embeddings/oleObject72.bin"/><Relationship Id="rId135" Type="http://schemas.openxmlformats.org/officeDocument/2006/relationships/image" Target="media/image55.wmf"/><Relationship Id="rId134" Type="http://schemas.openxmlformats.org/officeDocument/2006/relationships/oleObject" Target="embeddings/oleObject71.bin"/><Relationship Id="rId133" Type="http://schemas.openxmlformats.org/officeDocument/2006/relationships/oleObject" Target="embeddings/oleObject70.bin"/><Relationship Id="rId132" Type="http://schemas.openxmlformats.org/officeDocument/2006/relationships/oleObject" Target="embeddings/oleObject69.bin"/><Relationship Id="rId131" Type="http://schemas.openxmlformats.org/officeDocument/2006/relationships/image" Target="media/image54.wmf"/><Relationship Id="rId130" Type="http://schemas.openxmlformats.org/officeDocument/2006/relationships/oleObject" Target="embeddings/oleObject68.bin"/><Relationship Id="rId13" Type="http://schemas.openxmlformats.org/officeDocument/2006/relationships/image" Target="media/image3.wmf"/><Relationship Id="rId129" Type="http://schemas.openxmlformats.org/officeDocument/2006/relationships/oleObject" Target="embeddings/oleObject67.bin"/><Relationship Id="rId128" Type="http://schemas.openxmlformats.org/officeDocument/2006/relationships/image" Target="media/image53.wmf"/><Relationship Id="rId127" Type="http://schemas.openxmlformats.org/officeDocument/2006/relationships/oleObject" Target="embeddings/oleObject66.bin"/><Relationship Id="rId126" Type="http://schemas.openxmlformats.org/officeDocument/2006/relationships/oleObject" Target="embeddings/oleObject65.bin"/><Relationship Id="rId125" Type="http://schemas.openxmlformats.org/officeDocument/2006/relationships/oleObject" Target="embeddings/oleObject64.bin"/><Relationship Id="rId124" Type="http://schemas.openxmlformats.org/officeDocument/2006/relationships/oleObject" Target="embeddings/oleObject63.bin"/><Relationship Id="rId123" Type="http://schemas.openxmlformats.org/officeDocument/2006/relationships/oleObject" Target="embeddings/oleObject62.bin"/><Relationship Id="rId122" Type="http://schemas.openxmlformats.org/officeDocument/2006/relationships/oleObject" Target="embeddings/oleObject61.bin"/><Relationship Id="rId121" Type="http://schemas.openxmlformats.org/officeDocument/2006/relationships/oleObject" Target="embeddings/oleObject60.bin"/><Relationship Id="rId120" Type="http://schemas.openxmlformats.org/officeDocument/2006/relationships/oleObject" Target="embeddings/oleObject59.bin"/><Relationship Id="rId12" Type="http://schemas.openxmlformats.org/officeDocument/2006/relationships/oleObject" Target="embeddings/oleObject1.bin"/><Relationship Id="rId119" Type="http://schemas.openxmlformats.org/officeDocument/2006/relationships/oleObject" Target="embeddings/oleObject58.bin"/><Relationship Id="rId118" Type="http://schemas.openxmlformats.org/officeDocument/2006/relationships/image" Target="media/image52.png"/><Relationship Id="rId117" Type="http://schemas.openxmlformats.org/officeDocument/2006/relationships/image" Target="media/image51.wmf"/><Relationship Id="rId116" Type="http://schemas.openxmlformats.org/officeDocument/2006/relationships/oleObject" Target="embeddings/oleObject57.bin"/><Relationship Id="rId115" Type="http://schemas.openxmlformats.org/officeDocument/2006/relationships/image" Target="media/image50.wmf"/><Relationship Id="rId114" Type="http://schemas.openxmlformats.org/officeDocument/2006/relationships/oleObject" Target="embeddings/oleObject56.bin"/><Relationship Id="rId113" Type="http://schemas.openxmlformats.org/officeDocument/2006/relationships/image" Target="media/image49.png"/><Relationship Id="rId112" Type="http://schemas.openxmlformats.org/officeDocument/2006/relationships/image" Target="media/image48.wmf"/><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image" Target="media/image2.png"/><Relationship Id="rId109" Type="http://schemas.openxmlformats.org/officeDocument/2006/relationships/image" Target="media/image47.wmf"/><Relationship Id="rId108" Type="http://schemas.openxmlformats.org/officeDocument/2006/relationships/oleObject" Target="embeddings/oleObject53.bin"/><Relationship Id="rId107" Type="http://schemas.openxmlformats.org/officeDocument/2006/relationships/image" Target="media/image46.png"/><Relationship Id="rId106" Type="http://schemas.openxmlformats.org/officeDocument/2006/relationships/image" Target="media/image45.wmf"/><Relationship Id="rId105" Type="http://schemas.openxmlformats.org/officeDocument/2006/relationships/oleObject" Target="embeddings/oleObject52.bin"/><Relationship Id="rId104" Type="http://schemas.openxmlformats.org/officeDocument/2006/relationships/image" Target="media/image44.wmf"/><Relationship Id="rId103" Type="http://schemas.openxmlformats.org/officeDocument/2006/relationships/oleObject" Target="embeddings/oleObject51.bin"/><Relationship Id="rId102" Type="http://schemas.openxmlformats.org/officeDocument/2006/relationships/image" Target="media/image43.png"/><Relationship Id="rId101" Type="http://schemas.openxmlformats.org/officeDocument/2006/relationships/image" Target="media/image42.wmf"/><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2022-09-08T21:30:00Z</dcterms:created>
  <dc:creator>学科网试题生产平台</dc:creator>
  <dc:description>3061310151000064</dc:description>
  <cp:lastModifiedBy>A宏睿房屋靳磊</cp:lastModifiedBy>
  <dcterms:modified xsi:type="dcterms:W3CDTF">2022-09-09T03:14:29Z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8CC13EF1111C4E4C9E0279BA0C03DE98</vt:lpwstr>
  </property>
</Properties>
</file>